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513"/>
        <w:gridCol w:w="1747"/>
        <w:gridCol w:w="5245"/>
        <w:gridCol w:w="4253"/>
      </w:tblGrid>
      <w:tr w:rsidR="00694575" w:rsidRPr="00694575" w:rsidTr="004B4334">
        <w:trPr>
          <w:trHeight w:val="589"/>
        </w:trPr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ind w:firstLine="709"/>
              <w:jc w:val="both"/>
            </w:pPr>
            <w:r w:rsidRPr="00694575">
              <w:t xml:space="preserve">Примерные варианты принятия решения относительно аккредитации программ </w:t>
            </w:r>
          </w:p>
        </w:tc>
      </w:tr>
      <w:tr w:rsidR="00694575" w:rsidRPr="00694575" w:rsidTr="004B4334">
        <w:trPr>
          <w:trHeight w:val="58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ind w:left="-108"/>
              <w:jc w:val="both"/>
            </w:pPr>
            <w:r w:rsidRPr="00694575">
              <w:t>Оценка качества образования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Оценка гарантий качества образования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ind w:right="34"/>
              <w:jc w:val="both"/>
            </w:pPr>
            <w:r w:rsidRPr="00694575">
              <w:t>Решение</w:t>
            </w:r>
          </w:p>
          <w:p w:rsidR="00694575" w:rsidRPr="00694575" w:rsidRDefault="00694575" w:rsidP="004B4334">
            <w:pPr>
              <w:ind w:left="-62"/>
              <w:jc w:val="both"/>
            </w:pPr>
            <w:r w:rsidRPr="00694575">
              <w:t>об аккредитации</w:t>
            </w: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Комментарий</w:t>
            </w:r>
          </w:p>
        </w:tc>
      </w:tr>
      <w:tr w:rsidR="00694575" w:rsidRPr="00694575" w:rsidTr="004B4334">
        <w:trPr>
          <w:trHeight w:val="4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Качество образования (КО)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Гарантии качества образования (ГКО)</w:t>
            </w:r>
          </w:p>
        </w:tc>
      </w:tr>
      <w:tr w:rsidR="00694575" w:rsidRPr="00694575" w:rsidTr="004B433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3, 4 или 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Отказать в аккредитации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КО является низким.</w:t>
            </w:r>
          </w:p>
          <w:p w:rsidR="00694575" w:rsidRPr="00694575" w:rsidRDefault="00694575" w:rsidP="004B4334">
            <w:pPr>
              <w:jc w:val="both"/>
            </w:pPr>
            <w:r w:rsidRPr="00694575">
              <w:t>Предполагаемые результаты обучения не достигаются, поскольку в реализации программы имеются значительные недостатки.</w:t>
            </w:r>
          </w:p>
          <w:p w:rsidR="00694575" w:rsidRPr="00694575" w:rsidRDefault="00694575" w:rsidP="004B4334">
            <w:pPr>
              <w:jc w:val="both"/>
            </w:pPr>
            <w:r w:rsidRPr="00694575">
              <w:t xml:space="preserve">ОУ должно в течение 1 года устранить эти недостатки и повысить качество образования до приемлемого уровня. </w:t>
            </w:r>
          </w:p>
          <w:p w:rsidR="00694575" w:rsidRPr="00694575" w:rsidRDefault="00694575" w:rsidP="004B433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Уровень обеспечения ГКО является приемлемым, хорошим или высоким, что позволяет существенно повысить качество образования</w:t>
            </w:r>
          </w:p>
        </w:tc>
      </w:tr>
      <w:tr w:rsidR="00694575" w:rsidRPr="00694575" w:rsidTr="004B4334">
        <w:trPr>
          <w:trHeight w:val="21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3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Отказать в аккредитации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 xml:space="preserve">КО является приемлемым. ОУ должно в течение одного года предпринять срочные меры по существенному повышению качества образования и по поддержке и дальнейшему улучшению качества образования. Эксперты не уверены в том, что ОУ сможет выполнить указанные меры, поскольку обеспечение ГКО соответствует низкому уровню.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 xml:space="preserve">Уровень обеспечения ГКО </w:t>
            </w:r>
            <w:proofErr w:type="gramStart"/>
            <w:r w:rsidRPr="00694575">
              <w:t>является  низким</w:t>
            </w:r>
            <w:proofErr w:type="gramEnd"/>
            <w:r w:rsidRPr="00694575">
              <w:t>.</w:t>
            </w:r>
          </w:p>
          <w:p w:rsidR="00694575" w:rsidRPr="00694575" w:rsidRDefault="00694575" w:rsidP="004B4334">
            <w:pPr>
              <w:jc w:val="both"/>
              <w:rPr>
                <w:bCs/>
                <w:iCs/>
                <w:lang w:eastAsia="ru-RU"/>
              </w:rPr>
            </w:pPr>
            <w:r w:rsidRPr="00694575">
              <w:t xml:space="preserve">ГКО не </w:t>
            </w:r>
            <w:r w:rsidRPr="00694575">
              <w:rPr>
                <w:bCs/>
                <w:iCs/>
                <w:lang w:eastAsia="ru-RU"/>
              </w:rPr>
              <w:t>предоставляют студентам возможностей для достижения большей части предусмотренных результатов освоения программы.</w:t>
            </w:r>
          </w:p>
          <w:p w:rsidR="00694575" w:rsidRPr="00694575" w:rsidRDefault="00694575" w:rsidP="004B4334">
            <w:pPr>
              <w:jc w:val="both"/>
            </w:pPr>
            <w:r w:rsidRPr="00694575">
              <w:t xml:space="preserve">ОУ должно в течение одного года повысить обеспечение гарантий качества образования до приемлемого уровня. </w:t>
            </w:r>
          </w:p>
        </w:tc>
      </w:tr>
      <w:tr w:rsidR="00694575" w:rsidRPr="00694575" w:rsidTr="004B4334">
        <w:trPr>
          <w:trHeight w:val="77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4</w:t>
            </w: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Отказать в аккредитации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 xml:space="preserve">КО является хорошим, но достигается за счет мастерства преподавателей и энтузиазма студентов. ОУ в течение ближайших двух лет должно поддерживать КО и предпринимать меры по дальнейшему улучшению КО. </w:t>
            </w:r>
          </w:p>
          <w:p w:rsidR="00694575" w:rsidRPr="00694575" w:rsidRDefault="00694575" w:rsidP="004B4334">
            <w:pPr>
              <w:jc w:val="both"/>
            </w:pPr>
            <w:r w:rsidRPr="00694575">
              <w:t>Однако эксперты не уверены в том, что ОУ сможет выполнить указанные меры, поскольку обеспечение ГКО соответствует низкому уровню.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</w:tr>
      <w:tr w:rsidR="00694575" w:rsidRPr="00694575" w:rsidTr="004B4334">
        <w:trPr>
          <w:trHeight w:val="219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5</w:t>
            </w: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Отказать в аккредитации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КО является высоким, но достигается за счет мастерства преподавателей и энтузиазма студентов. ОУ в течение ближайших двух лет должно поддерживать КО, меры по дальнейшему улучшению КО не являются обязательными.  Однако эксперты не могут быть уверены в том, что ОУ сможет поддерживать КО в ближайшие два года, поскольку обеспечение ГКО соответствует низкому уровню.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</w:tr>
      <w:tr w:rsidR="00694575" w:rsidRPr="00694575" w:rsidTr="004B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Аккредитация с условием</w:t>
            </w:r>
          </w:p>
          <w:p w:rsidR="00694575" w:rsidRPr="00694575" w:rsidRDefault="00694575" w:rsidP="004B4334">
            <w:pPr>
              <w:jc w:val="both"/>
            </w:pPr>
            <w:r w:rsidRPr="00694575">
              <w:t>на 1 год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 xml:space="preserve">КО является приемлемым. </w:t>
            </w:r>
          </w:p>
          <w:p w:rsidR="00694575" w:rsidRPr="00694575" w:rsidRDefault="00694575" w:rsidP="004B4334">
            <w:pPr>
              <w:jc w:val="both"/>
            </w:pPr>
            <w:r w:rsidRPr="00694575">
              <w:t xml:space="preserve">ОУ должно в течение одного года предпринять меры по существенному повышению качества образования. </w:t>
            </w:r>
          </w:p>
          <w:p w:rsidR="00694575" w:rsidRPr="00694575" w:rsidRDefault="00694575" w:rsidP="004B433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 xml:space="preserve">Уровень обеспечения ГКО </w:t>
            </w:r>
            <w:proofErr w:type="gramStart"/>
            <w:r w:rsidRPr="00694575">
              <w:t>является  приемлемым</w:t>
            </w:r>
            <w:proofErr w:type="gramEnd"/>
            <w:r w:rsidRPr="00694575">
              <w:t>.</w:t>
            </w:r>
          </w:p>
          <w:p w:rsidR="00694575" w:rsidRPr="00694575" w:rsidRDefault="00694575" w:rsidP="004B4334">
            <w:pPr>
              <w:jc w:val="both"/>
            </w:pPr>
            <w:r w:rsidRPr="00694575">
              <w:t>ОУ в течение ближайшего года должно существенно улучшить обеспечение ГКО, предпринять меры по поддержке и дальнейшему улучшению гарантий качества образования</w:t>
            </w:r>
          </w:p>
        </w:tc>
      </w:tr>
      <w:tr w:rsidR="00694575" w:rsidRPr="00694575" w:rsidTr="004B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Аккредитация с условием</w:t>
            </w:r>
          </w:p>
          <w:p w:rsidR="00694575" w:rsidRPr="00694575" w:rsidRDefault="00694575" w:rsidP="004B4334">
            <w:pPr>
              <w:jc w:val="both"/>
            </w:pPr>
            <w:r w:rsidRPr="00694575">
              <w:t>на 2 года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 xml:space="preserve">Уровень обеспечения ГКО </w:t>
            </w:r>
            <w:proofErr w:type="gramStart"/>
            <w:r w:rsidRPr="00694575">
              <w:t>является  хорошим</w:t>
            </w:r>
            <w:proofErr w:type="gramEnd"/>
            <w:r w:rsidRPr="00694575">
              <w:t>.</w:t>
            </w:r>
          </w:p>
          <w:p w:rsidR="00694575" w:rsidRPr="00694575" w:rsidRDefault="00694575" w:rsidP="004B4334">
            <w:pPr>
              <w:jc w:val="both"/>
            </w:pPr>
            <w:r w:rsidRPr="00694575">
              <w:t xml:space="preserve">ОУ в течение ближайших двух лет способно поддерживать уровень обеспечения ГКО и предпринимать меры по дальнейшему улучшению ГКО </w:t>
            </w:r>
          </w:p>
        </w:tc>
      </w:tr>
      <w:tr w:rsidR="00694575" w:rsidRPr="005938A3" w:rsidTr="004B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>Аккредитация с условием</w:t>
            </w:r>
          </w:p>
          <w:p w:rsidR="00694575" w:rsidRPr="00694575" w:rsidRDefault="00694575" w:rsidP="004B4334">
            <w:pPr>
              <w:jc w:val="both"/>
            </w:pPr>
            <w:r w:rsidRPr="00694575">
              <w:t>на 2 года в зависимости от условий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694575" w:rsidRDefault="00694575" w:rsidP="004B4334">
            <w:pPr>
              <w:jc w:val="both"/>
            </w:pPr>
            <w:r w:rsidRPr="00694575">
              <w:t xml:space="preserve">Уровень обеспечения ГКО </w:t>
            </w:r>
            <w:proofErr w:type="gramStart"/>
            <w:r w:rsidRPr="00694575">
              <w:t>является  высоким</w:t>
            </w:r>
            <w:proofErr w:type="gramEnd"/>
            <w:r w:rsidRPr="00694575">
              <w:t>.</w:t>
            </w:r>
          </w:p>
          <w:p w:rsidR="00694575" w:rsidRPr="00694575" w:rsidRDefault="00694575" w:rsidP="004B4334">
            <w:pPr>
              <w:jc w:val="both"/>
            </w:pPr>
            <w:r w:rsidRPr="00694575">
              <w:t>ОУ в течение ближайших двух лет способно поддерживать уровень обеспечения ГКО, меры по повышению ГКО не являются обязательными</w:t>
            </w:r>
          </w:p>
        </w:tc>
      </w:tr>
    </w:tbl>
    <w:p w:rsidR="00694575" w:rsidRDefault="00694575"/>
    <w:p w:rsidR="00694575" w:rsidRDefault="00694575">
      <w:pPr>
        <w:spacing w:after="160" w:line="259" w:lineRule="auto"/>
      </w:pPr>
      <w:r>
        <w:br w:type="page"/>
      </w:r>
    </w:p>
    <w:tbl>
      <w:tblPr>
        <w:tblW w:w="14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513"/>
        <w:gridCol w:w="1747"/>
        <w:gridCol w:w="5245"/>
        <w:gridCol w:w="4253"/>
      </w:tblGrid>
      <w:tr w:rsidR="00694575" w:rsidRPr="00CF2413" w:rsidTr="004B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lastRenderedPageBreak/>
              <w:t>4.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r w:rsidRPr="00CF2413">
              <w:t>Аккредитация с условием</w:t>
            </w:r>
          </w:p>
          <w:p w:rsidR="00694575" w:rsidRPr="00CF2413" w:rsidRDefault="00694575" w:rsidP="004B4334">
            <w:r w:rsidRPr="00CF2413">
              <w:t>на 2 года в зависимости от условий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r w:rsidRPr="00CF2413">
              <w:t xml:space="preserve">КО является хорошим. </w:t>
            </w:r>
          </w:p>
          <w:p w:rsidR="00694575" w:rsidRPr="00CF2413" w:rsidRDefault="00694575" w:rsidP="004B4334">
            <w:pPr>
              <w:jc w:val="both"/>
            </w:pPr>
            <w:r w:rsidRPr="00CF2413">
              <w:t xml:space="preserve">ОУ в течение ближайших двух лет должно поддерживать КО и предпринимать меры по дальнейшему улучшению КО. </w:t>
            </w:r>
          </w:p>
          <w:p w:rsidR="00694575" w:rsidRPr="00CF2413" w:rsidRDefault="00694575" w:rsidP="004B4334">
            <w:pPr>
              <w:jc w:val="both"/>
            </w:pPr>
            <w:r w:rsidRPr="00CF2413">
              <w:t>Однако эксперты не могут быть уверены в том, что ОУ сможет поддерживать КО на хорошем уровне в ближайшие два года, поскольку обеспечение ГКО соответствует только приемлемому уровню.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both"/>
            </w:pPr>
            <w:r w:rsidRPr="00CF2413">
              <w:t xml:space="preserve">Уровень обеспечения ГКО </w:t>
            </w:r>
            <w:proofErr w:type="gramStart"/>
            <w:r w:rsidRPr="00CF2413">
              <w:t>является  приемлемым</w:t>
            </w:r>
            <w:proofErr w:type="gramEnd"/>
            <w:r w:rsidRPr="00CF2413">
              <w:t>.</w:t>
            </w:r>
          </w:p>
          <w:p w:rsidR="00694575" w:rsidRPr="00CF2413" w:rsidRDefault="005C1B7F" w:rsidP="005C1B7F">
            <w:pPr>
              <w:jc w:val="both"/>
            </w:pPr>
            <w:r>
              <w:t>ОУ в течение ближайшего</w:t>
            </w:r>
            <w:r w:rsidR="00694575" w:rsidRPr="00CF2413">
              <w:t xml:space="preserve"> </w:t>
            </w:r>
            <w:r>
              <w:t>года</w:t>
            </w:r>
            <w:r w:rsidR="00694575" w:rsidRPr="00CF2413">
              <w:t xml:space="preserve"> </w:t>
            </w:r>
            <w:bookmarkStart w:id="0" w:name="_GoBack"/>
            <w:bookmarkEnd w:id="0"/>
            <w:r w:rsidR="00694575" w:rsidRPr="00CF2413">
              <w:t xml:space="preserve">должно существенно улучшить обеспечение ГКО. </w:t>
            </w:r>
          </w:p>
        </w:tc>
      </w:tr>
      <w:tr w:rsidR="00694575" w:rsidRPr="00CF2413" w:rsidTr="004B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CF2413" w:rsidP="004B4334">
            <w:r>
              <w:t>Полная аккредитация</w:t>
            </w:r>
            <w:r>
              <w:rPr>
                <w:rStyle w:val="a5"/>
              </w:rPr>
              <w:footnoteReference w:id="1"/>
            </w:r>
            <w:r>
              <w:t xml:space="preserve"> – 4</w:t>
            </w:r>
            <w:r w:rsidR="00694575" w:rsidRPr="00CF2413">
              <w:t xml:space="preserve"> года</w:t>
            </w:r>
            <w:r>
              <w:t xml:space="preserve">, </w:t>
            </w:r>
            <w:proofErr w:type="spellStart"/>
            <w:r>
              <w:t>специалитет</w:t>
            </w:r>
            <w:proofErr w:type="spellEnd"/>
            <w:r>
              <w:t xml:space="preserve"> 5 лет, </w:t>
            </w:r>
            <w:r w:rsidR="007644D7">
              <w:t>программы повышения</w:t>
            </w:r>
            <w:r>
              <w:t xml:space="preserve"> квалификации 2 года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both"/>
            </w:pPr>
            <w:r w:rsidRPr="00CF2413">
              <w:t xml:space="preserve">КО является хорошим. </w:t>
            </w:r>
          </w:p>
          <w:p w:rsidR="00694575" w:rsidRPr="00CF2413" w:rsidRDefault="00694575" w:rsidP="004B4334">
            <w:pPr>
              <w:jc w:val="both"/>
            </w:pPr>
            <w:r w:rsidRPr="00CF2413">
              <w:t xml:space="preserve">ОУ в течение ближайших </w:t>
            </w:r>
            <w:r w:rsidR="00807078">
              <w:t>четырех</w:t>
            </w:r>
            <w:r w:rsidRPr="00CF2413">
              <w:t xml:space="preserve"> лет должно поддерживать КО и предпринимать меры по дальнейшему улучшению КО. </w:t>
            </w:r>
          </w:p>
          <w:p w:rsidR="00694575" w:rsidRPr="00CF2413" w:rsidRDefault="00694575" w:rsidP="004B4334">
            <w:pPr>
              <w:jc w:val="both"/>
            </w:pPr>
            <w:r w:rsidRPr="00CF2413">
              <w:t xml:space="preserve">Эксперты уверены в том, что ОУ сможет поддерживать КО на хорошем уровне в ближайшие </w:t>
            </w:r>
            <w:r w:rsidR="00807078">
              <w:t>четыре</w:t>
            </w:r>
            <w:r w:rsidRPr="00CF2413">
              <w:t xml:space="preserve"> года, поскольку обеспечение ГКО соответствует хорошему уровню.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both"/>
            </w:pPr>
            <w:r w:rsidRPr="00CF2413">
              <w:t xml:space="preserve">Уровень обеспечения ГКО </w:t>
            </w:r>
            <w:proofErr w:type="gramStart"/>
            <w:r w:rsidRPr="00CF2413">
              <w:t>является  хорошим</w:t>
            </w:r>
            <w:proofErr w:type="gramEnd"/>
            <w:r w:rsidRPr="00CF2413">
              <w:t>.</w:t>
            </w:r>
          </w:p>
          <w:p w:rsidR="00694575" w:rsidRPr="00CF2413" w:rsidRDefault="00694575" w:rsidP="004B4334">
            <w:pPr>
              <w:jc w:val="both"/>
            </w:pPr>
            <w:r w:rsidRPr="00CF2413">
              <w:t xml:space="preserve">ОУ в течение ближайших </w:t>
            </w:r>
            <w:r w:rsidR="00807078">
              <w:t>четырех</w:t>
            </w:r>
            <w:r w:rsidRPr="00CF2413">
              <w:t xml:space="preserve"> лет способно поддерживать уровень обеспечения ГКО и предпринимать меры по дальнейшему улучшению ГКО.</w:t>
            </w:r>
          </w:p>
        </w:tc>
      </w:tr>
      <w:tr w:rsidR="00694575" w:rsidRPr="005938A3" w:rsidTr="004B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CF2413" w:rsidP="004B4334">
            <w:r>
              <w:t xml:space="preserve">Полная </w:t>
            </w:r>
            <w:proofErr w:type="gramStart"/>
            <w:r>
              <w:t>аккредитация</w:t>
            </w:r>
            <w:r>
              <w:rPr>
                <w:rStyle w:val="a5"/>
              </w:rPr>
              <w:footnoteReference w:id="2"/>
            </w:r>
            <w:r>
              <w:t xml:space="preserve"> </w:t>
            </w:r>
            <w:r>
              <w:t xml:space="preserve"> –</w:t>
            </w:r>
            <w:proofErr w:type="gramEnd"/>
            <w:r>
              <w:t xml:space="preserve"> 4</w:t>
            </w:r>
            <w:r w:rsidR="00694575" w:rsidRPr="00CF2413">
              <w:t xml:space="preserve"> года</w:t>
            </w:r>
            <w:r>
              <w:t xml:space="preserve">, </w:t>
            </w:r>
            <w:proofErr w:type="spellStart"/>
            <w:r>
              <w:t>специалитет</w:t>
            </w:r>
            <w:proofErr w:type="spellEnd"/>
            <w:r>
              <w:t xml:space="preserve"> 5 лет, </w:t>
            </w:r>
            <w:r w:rsidR="007644D7">
              <w:t>программы повышения</w:t>
            </w:r>
            <w:r>
              <w:t xml:space="preserve"> квалификации 2 года</w:t>
            </w:r>
            <w:r w:rsidR="00694575" w:rsidRPr="00CF2413"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both"/>
            </w:pPr>
            <w:r w:rsidRPr="00CF2413">
              <w:t xml:space="preserve">КО является хорошим. </w:t>
            </w:r>
          </w:p>
          <w:p w:rsidR="00694575" w:rsidRPr="00CF2413" w:rsidRDefault="00694575" w:rsidP="004B4334">
            <w:pPr>
              <w:jc w:val="both"/>
            </w:pPr>
            <w:r w:rsidRPr="00CF2413">
              <w:t xml:space="preserve">ОУ в течение ближайших </w:t>
            </w:r>
            <w:r w:rsidR="00807078">
              <w:t>четырех</w:t>
            </w:r>
            <w:r w:rsidRPr="00CF2413">
              <w:t xml:space="preserve"> лет должно поддерживать КО и предпринимать меры по дальнейшему улучшению КО.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both"/>
            </w:pPr>
            <w:r w:rsidRPr="00CF2413">
              <w:t xml:space="preserve">Уровень обеспечения ГКО </w:t>
            </w:r>
            <w:proofErr w:type="gramStart"/>
            <w:r w:rsidRPr="00CF2413">
              <w:t>является  высоким</w:t>
            </w:r>
            <w:proofErr w:type="gramEnd"/>
            <w:r w:rsidRPr="00CF2413">
              <w:t>.</w:t>
            </w:r>
          </w:p>
          <w:p w:rsidR="00694575" w:rsidRPr="00CF2413" w:rsidRDefault="00694575" w:rsidP="004B4334">
            <w:pPr>
              <w:jc w:val="both"/>
            </w:pPr>
            <w:r w:rsidRPr="00CF2413">
              <w:t xml:space="preserve">ОУ в течение ближайших </w:t>
            </w:r>
            <w:r w:rsidR="00807078">
              <w:t>четырех</w:t>
            </w:r>
            <w:r w:rsidRPr="00CF2413">
              <w:t xml:space="preserve"> лет способно поддерживать уровень обеспечения ГКО, меры по повышению ГКО не являются обязательными</w:t>
            </w:r>
          </w:p>
        </w:tc>
      </w:tr>
    </w:tbl>
    <w:p w:rsidR="00694575" w:rsidRDefault="00694575"/>
    <w:p w:rsidR="00694575" w:rsidRDefault="00694575">
      <w:pPr>
        <w:spacing w:after="160" w:line="259" w:lineRule="auto"/>
      </w:pPr>
      <w:r>
        <w:br w:type="page"/>
      </w:r>
    </w:p>
    <w:tbl>
      <w:tblPr>
        <w:tblW w:w="14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513"/>
        <w:gridCol w:w="1747"/>
        <w:gridCol w:w="5245"/>
        <w:gridCol w:w="4253"/>
      </w:tblGrid>
      <w:tr w:rsidR="00694575" w:rsidRPr="00CF2413" w:rsidTr="004B4334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lastRenderedPageBreak/>
              <w:t>5.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t>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both"/>
            </w:pPr>
            <w:r w:rsidRPr="00CF2413">
              <w:t>Аккредитация с условием</w:t>
            </w:r>
          </w:p>
          <w:p w:rsidR="00694575" w:rsidRPr="00CF2413" w:rsidRDefault="00CF2413" w:rsidP="004B4334">
            <w:pPr>
              <w:jc w:val="both"/>
            </w:pPr>
            <w:r>
              <w:t>на 4</w:t>
            </w:r>
            <w:r w:rsidR="00694575" w:rsidRPr="00CF2413">
              <w:t xml:space="preserve"> года</w:t>
            </w:r>
            <w:r>
              <w:rPr>
                <w:rStyle w:val="a5"/>
              </w:rPr>
              <w:footnoteReference w:id="3"/>
            </w:r>
            <w:r>
              <w:t xml:space="preserve">, </w:t>
            </w:r>
            <w:proofErr w:type="spellStart"/>
            <w:r>
              <w:t>специалитет</w:t>
            </w:r>
            <w:proofErr w:type="spellEnd"/>
            <w:r>
              <w:t xml:space="preserve"> 5 лет, </w:t>
            </w:r>
            <w:r w:rsidR="007644D7">
              <w:t>программы повышения</w:t>
            </w:r>
            <w:r>
              <w:t xml:space="preserve"> квалификации 2 года</w:t>
            </w:r>
            <w:r w:rsidR="00694575" w:rsidRPr="00CF2413">
              <w:t xml:space="preserve"> в зависимости от условий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r w:rsidRPr="00CF2413">
              <w:t xml:space="preserve">КО является высоким. </w:t>
            </w:r>
          </w:p>
          <w:p w:rsidR="00694575" w:rsidRPr="00CF2413" w:rsidRDefault="00694575" w:rsidP="004B4334">
            <w:pPr>
              <w:jc w:val="both"/>
            </w:pPr>
            <w:r w:rsidRPr="00CF2413">
              <w:t xml:space="preserve">ОУ в течение ближайших </w:t>
            </w:r>
            <w:r w:rsidR="00CF2413">
              <w:t>четырех</w:t>
            </w:r>
            <w:r w:rsidRPr="00CF2413">
              <w:t xml:space="preserve"> лет должно поддерживать КО, меры по дальнейшему улучшению КО не являются обязательными. </w:t>
            </w:r>
          </w:p>
          <w:p w:rsidR="00694575" w:rsidRPr="00CF2413" w:rsidRDefault="00694575" w:rsidP="004B4334">
            <w:r w:rsidRPr="00CF2413">
              <w:t xml:space="preserve">Однако эксперты не могут быть уверены в том, что ОУ сможет поддерживать КО на высоком уровне в ближайшие </w:t>
            </w:r>
            <w:r w:rsidR="00807078">
              <w:t>четыре</w:t>
            </w:r>
            <w:r w:rsidRPr="00CF2413">
              <w:t xml:space="preserve"> года, поскольку обеспечение ГКО соответствует только приемлемому уровню.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both"/>
            </w:pPr>
            <w:r w:rsidRPr="00CF2413">
              <w:t xml:space="preserve">Уровень обеспечения ГКО </w:t>
            </w:r>
            <w:proofErr w:type="gramStart"/>
            <w:r w:rsidRPr="00CF2413">
              <w:t>является  приемлемым</w:t>
            </w:r>
            <w:proofErr w:type="gramEnd"/>
            <w:r w:rsidRPr="00CF2413">
              <w:t>.</w:t>
            </w:r>
          </w:p>
          <w:p w:rsidR="00694575" w:rsidRPr="00CF2413" w:rsidRDefault="005C1B7F" w:rsidP="005C1B7F">
            <w:pPr>
              <w:jc w:val="both"/>
            </w:pPr>
            <w:r>
              <w:t>ОУ в течение ближайшего года должно</w:t>
            </w:r>
            <w:r w:rsidR="00694575" w:rsidRPr="00CF2413">
              <w:t xml:space="preserve"> существенно улучшить обеспечение ГКО. </w:t>
            </w:r>
          </w:p>
        </w:tc>
      </w:tr>
      <w:tr w:rsidR="00694575" w:rsidRPr="00CF2413" w:rsidTr="004B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t>4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CF2413" w:rsidP="004B4334">
            <w:r>
              <w:t>Полная аккредитация</w:t>
            </w:r>
            <w:r>
              <w:rPr>
                <w:rStyle w:val="a5"/>
              </w:rPr>
              <w:footnoteReference w:id="4"/>
            </w:r>
            <w:r>
              <w:t xml:space="preserve"> – 4</w:t>
            </w:r>
            <w:r w:rsidR="00694575" w:rsidRPr="00CF2413">
              <w:t xml:space="preserve"> года</w:t>
            </w:r>
            <w:r>
              <w:t xml:space="preserve">, </w:t>
            </w:r>
            <w:proofErr w:type="spellStart"/>
            <w:r>
              <w:t>специалитет</w:t>
            </w:r>
            <w:proofErr w:type="spellEnd"/>
            <w:r>
              <w:t xml:space="preserve"> 5 лет, </w:t>
            </w:r>
            <w:r w:rsidR="007644D7">
              <w:t xml:space="preserve">программы повышения </w:t>
            </w:r>
            <w:r>
              <w:t>квалификации 2 года</w:t>
            </w:r>
            <w:r w:rsidR="00694575" w:rsidRPr="00CF2413"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r w:rsidRPr="00CF2413">
              <w:t xml:space="preserve">КО является высоким. </w:t>
            </w:r>
          </w:p>
          <w:p w:rsidR="00694575" w:rsidRPr="00CF2413" w:rsidRDefault="00694575" w:rsidP="004B4334">
            <w:pPr>
              <w:jc w:val="both"/>
            </w:pPr>
            <w:r w:rsidRPr="00CF2413">
              <w:t xml:space="preserve">ОУ в течение ближайших </w:t>
            </w:r>
            <w:r w:rsidR="00807078">
              <w:t>четырех</w:t>
            </w:r>
            <w:r w:rsidRPr="00CF2413">
              <w:t xml:space="preserve"> лет должно поддерживать КО, меры по дальнейшему улучшению КО не являются обязательными. </w:t>
            </w:r>
          </w:p>
          <w:p w:rsidR="00694575" w:rsidRPr="00CF2413" w:rsidRDefault="00694575" w:rsidP="00807078">
            <w:r w:rsidRPr="00CF2413">
              <w:t xml:space="preserve">Эксперты уверены в том, что ОУ сможет поддерживать КО в ближайшие </w:t>
            </w:r>
            <w:r w:rsidR="00807078">
              <w:t>четыре</w:t>
            </w:r>
            <w:r w:rsidRPr="00CF2413">
              <w:t xml:space="preserve"> </w:t>
            </w:r>
            <w:r w:rsidR="00807078">
              <w:t>года</w:t>
            </w:r>
            <w:r w:rsidRPr="00CF2413">
              <w:t>, поскольку обеспечение ГКО соответствует хорошему уровню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r w:rsidRPr="00CF2413">
              <w:t xml:space="preserve">Уровень обеспечения ГКО </w:t>
            </w:r>
            <w:proofErr w:type="gramStart"/>
            <w:r w:rsidRPr="00CF2413">
              <w:t>является  хорошим</w:t>
            </w:r>
            <w:proofErr w:type="gramEnd"/>
            <w:r w:rsidRPr="00CF2413">
              <w:t>.</w:t>
            </w:r>
          </w:p>
          <w:p w:rsidR="00694575" w:rsidRPr="00CF2413" w:rsidRDefault="00694575" w:rsidP="00CF2413">
            <w:pPr>
              <w:jc w:val="both"/>
            </w:pPr>
            <w:r w:rsidRPr="00CF2413">
              <w:t xml:space="preserve">ОУ в течение ближайших </w:t>
            </w:r>
            <w:proofErr w:type="spellStart"/>
            <w:r w:rsidR="00CF2413">
              <w:t>четрых</w:t>
            </w:r>
            <w:proofErr w:type="spellEnd"/>
            <w:r w:rsidRPr="00CF2413">
              <w:t xml:space="preserve"> лет способно поддерживать уровень обеспечения ГКО и предпринимать меры по дальнейшему улучшению ГКО </w:t>
            </w:r>
          </w:p>
        </w:tc>
      </w:tr>
      <w:tr w:rsidR="00694575" w:rsidRPr="00152458" w:rsidTr="004B433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center"/>
            </w:pPr>
            <w:r w:rsidRPr="00CF2413">
              <w:t>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r w:rsidRPr="00CF2413">
              <w:t>Аккредитация по высоким стандартам – 6 лет</w:t>
            </w:r>
          </w:p>
          <w:p w:rsidR="00694575" w:rsidRPr="00CF2413" w:rsidRDefault="00694575" w:rsidP="004B4334"/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r w:rsidRPr="00CF2413">
              <w:t xml:space="preserve">КО является высоким. </w:t>
            </w:r>
          </w:p>
          <w:p w:rsidR="00694575" w:rsidRPr="00CF2413" w:rsidRDefault="00694575" w:rsidP="004B4334">
            <w:pPr>
              <w:jc w:val="both"/>
            </w:pPr>
            <w:r w:rsidRPr="00CF2413">
              <w:t xml:space="preserve">ОУ в течение ближайших шести лет должно поддерживать КО. </w:t>
            </w:r>
          </w:p>
          <w:p w:rsidR="00694575" w:rsidRPr="00CF2413" w:rsidRDefault="00694575" w:rsidP="004B4334">
            <w:pPr>
              <w:jc w:val="both"/>
            </w:pPr>
            <w:r w:rsidRPr="00CF2413">
              <w:t>Эксперты уверены в том, что ОУ сможет поддерживать высокий уровень КО в ближайшие шесть лет, поскольку обеспечение ГКО соответствует высокому уровню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575" w:rsidRPr="00CF2413" w:rsidRDefault="00694575" w:rsidP="004B4334">
            <w:pPr>
              <w:jc w:val="both"/>
            </w:pPr>
            <w:r w:rsidRPr="00CF2413">
              <w:t xml:space="preserve">Уровень обеспечения ГКО </w:t>
            </w:r>
            <w:proofErr w:type="gramStart"/>
            <w:r w:rsidRPr="00CF2413">
              <w:t>является  высоким</w:t>
            </w:r>
            <w:proofErr w:type="gramEnd"/>
            <w:r w:rsidRPr="00CF2413">
              <w:t>.</w:t>
            </w:r>
          </w:p>
          <w:p w:rsidR="00694575" w:rsidRPr="00152458" w:rsidRDefault="00694575" w:rsidP="004B4334">
            <w:pPr>
              <w:jc w:val="both"/>
            </w:pPr>
            <w:r w:rsidRPr="00CF2413">
              <w:t>ОУ в течение ближайших шести лет способно поддерживать уровень обеспечения ГКО.</w:t>
            </w:r>
            <w:r w:rsidRPr="00152458">
              <w:t xml:space="preserve"> </w:t>
            </w:r>
          </w:p>
        </w:tc>
      </w:tr>
    </w:tbl>
    <w:p w:rsidR="00FE2BB3" w:rsidRDefault="00FE2BB3"/>
    <w:sectPr w:rsidR="00FE2BB3" w:rsidSect="006945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13" w:rsidRDefault="00CF2413" w:rsidP="00CF2413">
      <w:r>
        <w:separator/>
      </w:r>
    </w:p>
  </w:endnote>
  <w:endnote w:type="continuationSeparator" w:id="0">
    <w:p w:rsidR="00CF2413" w:rsidRDefault="00CF2413" w:rsidP="00CF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13" w:rsidRDefault="00CF2413" w:rsidP="00CF2413">
      <w:r>
        <w:separator/>
      </w:r>
    </w:p>
  </w:footnote>
  <w:footnote w:type="continuationSeparator" w:id="0">
    <w:p w:rsidR="00CF2413" w:rsidRDefault="00CF2413" w:rsidP="00CF2413">
      <w:r>
        <w:continuationSeparator/>
      </w:r>
    </w:p>
  </w:footnote>
  <w:footnote w:id="1">
    <w:p w:rsidR="00CF2413" w:rsidRDefault="00CF241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>, магистратура, переподготовка</w:t>
      </w:r>
    </w:p>
  </w:footnote>
  <w:footnote w:id="2">
    <w:p w:rsidR="00CF2413" w:rsidRDefault="00CF2413" w:rsidP="00CF241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>, магистратура, переподготовка</w:t>
      </w:r>
    </w:p>
  </w:footnote>
  <w:footnote w:id="3">
    <w:p w:rsidR="00CF2413" w:rsidRDefault="00CF2413" w:rsidP="00CF241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>, магистратура, переподготовка</w:t>
      </w:r>
    </w:p>
  </w:footnote>
  <w:footnote w:id="4">
    <w:p w:rsidR="00CF2413" w:rsidRDefault="00CF2413" w:rsidP="00CF2413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Бакалавриат</w:t>
      </w:r>
      <w:proofErr w:type="spellEnd"/>
      <w:r>
        <w:t>, магистратура, переподготовка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75"/>
    <w:rsid w:val="005C1B7F"/>
    <w:rsid w:val="00694575"/>
    <w:rsid w:val="007644D7"/>
    <w:rsid w:val="00807078"/>
    <w:rsid w:val="00CF2413"/>
    <w:rsid w:val="00D213D0"/>
    <w:rsid w:val="00DF7B50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2B2B7-0D39-40DA-807E-16EB54FB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7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241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F2413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2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F025-74C9-4A42-9B9C-22FC7E8D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5</cp:revision>
  <dcterms:created xsi:type="dcterms:W3CDTF">2020-02-03T14:17:00Z</dcterms:created>
  <dcterms:modified xsi:type="dcterms:W3CDTF">2020-02-03T14:37:00Z</dcterms:modified>
</cp:coreProperties>
</file>