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E0D" w:rsidRDefault="009C5E0D" w:rsidP="009C5E0D">
      <w:pPr>
        <w:pStyle w:val="ConsPlusNormal"/>
        <w:widowControl/>
        <w:tabs>
          <w:tab w:val="left" w:pos="142"/>
          <w:tab w:val="left" w:pos="567"/>
          <w:tab w:val="left" w:pos="1134"/>
          <w:tab w:val="left" w:pos="1276"/>
          <w:tab w:val="left" w:pos="1418"/>
          <w:tab w:val="left" w:pos="1560"/>
        </w:tabs>
        <w:ind w:firstLine="567"/>
        <w:jc w:val="center"/>
        <w:rPr>
          <w:rFonts w:ascii="Times New Roman" w:hAnsi="Times New Roman" w:cs="Times New Roman"/>
          <w:w w:val="101"/>
          <w:sz w:val="28"/>
          <w:szCs w:val="28"/>
        </w:rPr>
      </w:pPr>
      <w:r w:rsidRPr="00940157">
        <w:rPr>
          <w:rFonts w:ascii="Times New Roman" w:hAnsi="Times New Roman" w:cs="Times New Roman"/>
          <w:w w:val="101"/>
          <w:sz w:val="28"/>
          <w:szCs w:val="28"/>
        </w:rPr>
        <w:t>Критерии оценки образовательных программ при проведении профессионально-общественной аккредитации, а также пороговые значения критериев для принятия решения о профессионально-общественной аккредитации образовательных программ или об отказе в профессионально-общественной аккредитации</w:t>
      </w:r>
    </w:p>
    <w:p w:rsidR="006137A1" w:rsidRPr="006137A1" w:rsidRDefault="006137A1" w:rsidP="006137A1">
      <w:pPr>
        <w:pStyle w:val="ConsPlusNormal"/>
        <w:tabs>
          <w:tab w:val="left" w:pos="142"/>
          <w:tab w:val="left" w:pos="567"/>
          <w:tab w:val="left" w:pos="1134"/>
          <w:tab w:val="left" w:pos="1276"/>
          <w:tab w:val="left" w:pos="1418"/>
          <w:tab w:val="left" w:pos="1560"/>
        </w:tabs>
        <w:ind w:firstLine="567"/>
        <w:jc w:val="center"/>
        <w:rPr>
          <w:rFonts w:ascii="Times New Roman" w:hAnsi="Times New Roman" w:cs="Times New Roman"/>
          <w:w w:val="101"/>
          <w:sz w:val="28"/>
          <w:szCs w:val="28"/>
        </w:rPr>
      </w:pPr>
      <w:r w:rsidRPr="006137A1">
        <w:rPr>
          <w:rFonts w:ascii="Times New Roman" w:hAnsi="Times New Roman" w:cs="Times New Roman"/>
          <w:w w:val="101"/>
          <w:sz w:val="28"/>
          <w:szCs w:val="28"/>
        </w:rPr>
        <w:t>Общероссийского отраслевого объединения работодателей электроэнергетики</w:t>
      </w:r>
    </w:p>
    <w:p w:rsidR="006137A1" w:rsidRPr="006137A1" w:rsidRDefault="006137A1" w:rsidP="006137A1">
      <w:pPr>
        <w:pStyle w:val="ConsPlusNormal"/>
        <w:widowControl/>
        <w:tabs>
          <w:tab w:val="left" w:pos="142"/>
          <w:tab w:val="left" w:pos="567"/>
          <w:tab w:val="left" w:pos="1134"/>
          <w:tab w:val="left" w:pos="1276"/>
          <w:tab w:val="left" w:pos="1418"/>
          <w:tab w:val="left" w:pos="1560"/>
        </w:tabs>
        <w:ind w:firstLine="567"/>
        <w:jc w:val="center"/>
        <w:rPr>
          <w:rFonts w:ascii="Times New Roman" w:hAnsi="Times New Roman" w:cs="Times New Roman"/>
          <w:w w:val="101"/>
          <w:sz w:val="28"/>
          <w:szCs w:val="28"/>
        </w:rPr>
      </w:pPr>
      <w:r w:rsidRPr="006137A1">
        <w:rPr>
          <w:rFonts w:ascii="Times New Roman" w:hAnsi="Times New Roman" w:cs="Times New Roman"/>
          <w:w w:val="101"/>
          <w:sz w:val="28"/>
          <w:szCs w:val="28"/>
        </w:rPr>
        <w:t>(</w:t>
      </w:r>
      <w:r w:rsidR="00BB58FF">
        <w:rPr>
          <w:rFonts w:ascii="Times New Roman" w:hAnsi="Times New Roman" w:cs="Times New Roman"/>
          <w:w w:val="101"/>
          <w:sz w:val="28"/>
          <w:szCs w:val="28"/>
        </w:rPr>
        <w:t>Асс</w:t>
      </w:r>
      <w:bookmarkStart w:id="0" w:name="_GoBack"/>
      <w:bookmarkEnd w:id="0"/>
      <w:r w:rsidR="00BB58FF">
        <w:rPr>
          <w:rFonts w:ascii="Times New Roman" w:hAnsi="Times New Roman" w:cs="Times New Roman"/>
          <w:w w:val="101"/>
          <w:sz w:val="28"/>
          <w:szCs w:val="28"/>
        </w:rPr>
        <w:t>оциация Эра России</w:t>
      </w:r>
      <w:r w:rsidRPr="006137A1">
        <w:rPr>
          <w:rFonts w:ascii="Times New Roman" w:hAnsi="Times New Roman" w:cs="Times New Roman"/>
          <w:w w:val="101"/>
          <w:sz w:val="28"/>
          <w:szCs w:val="28"/>
        </w:rPr>
        <w:t>)</w:t>
      </w:r>
    </w:p>
    <w:p w:rsidR="009C5E0D" w:rsidRPr="006137A1" w:rsidRDefault="009C5E0D" w:rsidP="009C5E0D">
      <w:pPr>
        <w:pStyle w:val="ConsPlusNormal"/>
        <w:widowControl/>
        <w:tabs>
          <w:tab w:val="left" w:pos="142"/>
          <w:tab w:val="left" w:pos="567"/>
          <w:tab w:val="left" w:pos="1134"/>
          <w:tab w:val="left" w:pos="1276"/>
          <w:tab w:val="left" w:pos="1418"/>
          <w:tab w:val="left" w:pos="1560"/>
        </w:tabs>
        <w:jc w:val="both"/>
        <w:rPr>
          <w:rFonts w:ascii="Times New Roman" w:hAnsi="Times New Roman" w:cs="Times New Roman"/>
          <w:w w:val="101"/>
          <w:sz w:val="28"/>
          <w:szCs w:val="28"/>
        </w:rPr>
      </w:pPr>
    </w:p>
    <w:tbl>
      <w:tblPr>
        <w:tblW w:w="51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5445"/>
        <w:gridCol w:w="2309"/>
        <w:gridCol w:w="2666"/>
      </w:tblGrid>
      <w:tr w:rsidR="00940157" w:rsidRPr="00940157" w:rsidTr="00F07184">
        <w:trPr>
          <w:tblHeader/>
        </w:trPr>
        <w:tc>
          <w:tcPr>
            <w:tcW w:w="640" w:type="dxa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9C5E0D" w:rsidRPr="00940157" w:rsidRDefault="009C5E0D" w:rsidP="000F670F">
            <w:pPr>
              <w:spacing w:after="0" w:line="240" w:lineRule="auto"/>
              <w:jc w:val="center"/>
              <w:rPr>
                <w:szCs w:val="24"/>
              </w:rPr>
            </w:pPr>
            <w:r w:rsidRPr="00940157">
              <w:rPr>
                <w:szCs w:val="24"/>
              </w:rPr>
              <w:t>№ п/п</w:t>
            </w:r>
          </w:p>
        </w:tc>
        <w:tc>
          <w:tcPr>
            <w:tcW w:w="5445" w:type="dxa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9C5E0D" w:rsidRPr="00940157" w:rsidRDefault="009C5E0D" w:rsidP="000F670F">
            <w:pPr>
              <w:spacing w:after="0" w:line="240" w:lineRule="auto"/>
              <w:jc w:val="center"/>
              <w:rPr>
                <w:szCs w:val="24"/>
              </w:rPr>
            </w:pPr>
            <w:r w:rsidRPr="00940157">
              <w:rPr>
                <w:szCs w:val="24"/>
              </w:rPr>
              <w:t>Показатели</w:t>
            </w:r>
          </w:p>
        </w:tc>
        <w:tc>
          <w:tcPr>
            <w:tcW w:w="2309" w:type="dxa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9C5E0D" w:rsidRPr="00940157" w:rsidRDefault="009C5E0D" w:rsidP="000F670F">
            <w:pPr>
              <w:spacing w:after="0" w:line="240" w:lineRule="auto"/>
              <w:jc w:val="center"/>
              <w:rPr>
                <w:szCs w:val="24"/>
              </w:rPr>
            </w:pPr>
            <w:r w:rsidRPr="00940157">
              <w:rPr>
                <w:szCs w:val="24"/>
              </w:rPr>
              <w:t>Значения показателей</w:t>
            </w:r>
          </w:p>
        </w:tc>
        <w:tc>
          <w:tcPr>
            <w:tcW w:w="2666" w:type="dxa"/>
            <w:tcBorders>
              <w:bottom w:val="single" w:sz="4" w:space="0" w:color="000000"/>
            </w:tcBorders>
            <w:shd w:val="clear" w:color="auto" w:fill="DAEEF3"/>
            <w:vAlign w:val="center"/>
          </w:tcPr>
          <w:p w:rsidR="009C5E0D" w:rsidRPr="00940157" w:rsidRDefault="009C5E0D" w:rsidP="000F670F">
            <w:pPr>
              <w:spacing w:after="0" w:line="240" w:lineRule="auto"/>
              <w:jc w:val="center"/>
              <w:rPr>
                <w:szCs w:val="24"/>
              </w:rPr>
            </w:pPr>
            <w:r w:rsidRPr="00940157">
              <w:rPr>
                <w:szCs w:val="24"/>
              </w:rPr>
              <w:t>Пояснения, подтверждения, примеры</w:t>
            </w:r>
            <w:r w:rsidRPr="00940157">
              <w:rPr>
                <w:szCs w:val="24"/>
              </w:rPr>
              <w:br/>
              <w:t>(перечень персоналий, документов, ссылки на сайт)</w:t>
            </w:r>
          </w:p>
        </w:tc>
      </w:tr>
      <w:tr w:rsidR="00940157" w:rsidRPr="00940157" w:rsidTr="00F07184">
        <w:tc>
          <w:tcPr>
            <w:tcW w:w="11060" w:type="dxa"/>
            <w:gridSpan w:val="4"/>
            <w:shd w:val="clear" w:color="auto" w:fill="auto"/>
          </w:tcPr>
          <w:p w:rsidR="009C5E0D" w:rsidRPr="00940157" w:rsidRDefault="009C5E0D" w:rsidP="000F670F">
            <w:pPr>
              <w:keepNext/>
              <w:spacing w:after="0" w:line="240" w:lineRule="auto"/>
              <w:jc w:val="center"/>
              <w:rPr>
                <w:b/>
                <w:strike/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  <w:shd w:val="clear" w:color="auto" w:fill="auto"/>
          </w:tcPr>
          <w:p w:rsidR="009C5E0D" w:rsidRPr="00C25090" w:rsidRDefault="009C5E0D" w:rsidP="00F07184">
            <w:pPr>
              <w:pStyle w:val="Default"/>
              <w:keepNext/>
              <w:jc w:val="both"/>
              <w:rPr>
                <w:rFonts w:ascii="Times New Roman" w:hAnsi="Times New Roman"/>
                <w:b/>
                <w:color w:val="auto"/>
              </w:rPr>
            </w:pPr>
            <w:bookmarkStart w:id="1" w:name="_Toc352692288"/>
            <w:r w:rsidRPr="00C25090">
              <w:rPr>
                <w:rFonts w:ascii="Times New Roman" w:hAnsi="Times New Roman"/>
                <w:b/>
                <w:color w:val="auto"/>
              </w:rPr>
              <w:t xml:space="preserve">Критерий 1. </w:t>
            </w:r>
            <w:r w:rsidRPr="00C25090">
              <w:rPr>
                <w:rStyle w:val="1"/>
                <w:b/>
                <w:color w:val="auto"/>
                <w:sz w:val="24"/>
                <w:szCs w:val="24"/>
              </w:rPr>
              <w:t xml:space="preserve">Наличие спроса на профессиональную образовательную программу, востребованность выпускников профессиональной образовательной программы </w:t>
            </w:r>
            <w:bookmarkEnd w:id="1"/>
            <w:r w:rsidR="000F670F" w:rsidRPr="00C25090">
              <w:rPr>
                <w:rStyle w:val="1"/>
                <w:b/>
                <w:color w:val="auto"/>
                <w:sz w:val="24"/>
                <w:szCs w:val="24"/>
              </w:rPr>
              <w:t>на рынке труда</w:t>
            </w: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Доля выпускников программы, которые смогли трудоустроиться на работу по направлению подготовки в течение года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9C5E0D" w:rsidP="000F670F">
            <w:pPr>
              <w:pStyle w:val="Default"/>
              <w:spacing w:after="120"/>
              <w:jc w:val="center"/>
              <w:rPr>
                <w:rFonts w:ascii="Times New Roman" w:hAnsi="Times New Roman"/>
                <w:bCs/>
                <w:iCs/>
                <w:color w:val="auto"/>
              </w:rPr>
            </w:pPr>
            <w:r w:rsidRPr="00C25090">
              <w:rPr>
                <w:rFonts w:ascii="Times New Roman" w:hAnsi="Times New Roman"/>
                <w:bCs/>
                <w:iCs/>
                <w:color w:val="auto"/>
              </w:rPr>
              <w:t xml:space="preserve">Не менее </w:t>
            </w:r>
            <w:r w:rsidR="000F670F" w:rsidRPr="00C25090">
              <w:rPr>
                <w:rFonts w:ascii="Times New Roman" w:hAnsi="Times New Roman"/>
                <w:bCs/>
                <w:iCs/>
                <w:color w:val="auto"/>
              </w:rPr>
              <w:t xml:space="preserve">70 </w:t>
            </w:r>
            <w:r w:rsidRPr="00C25090">
              <w:rPr>
                <w:rFonts w:ascii="Times New Roman" w:hAnsi="Times New Roman"/>
                <w:bCs/>
                <w:iCs/>
                <w:color w:val="auto"/>
              </w:rPr>
              <w:t>%</w:t>
            </w:r>
          </w:p>
        </w:tc>
        <w:tc>
          <w:tcPr>
            <w:tcW w:w="2666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Доля выпускников, проработавших в организации электроэнергетики не менее 2 лет после завершения обучения в профессиональной области, соответствующей тематике обучения от общего числа выпускников</w:t>
            </w:r>
            <w:r w:rsidRPr="00C25090" w:rsidDel="006449CC">
              <w:rPr>
                <w:szCs w:val="24"/>
              </w:rPr>
              <w:t xml:space="preserve"> </w:t>
            </w:r>
            <w:r w:rsidRPr="00C25090">
              <w:rPr>
                <w:szCs w:val="24"/>
              </w:rPr>
              <w:t>за 5 лет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spacing w:after="120"/>
              <w:jc w:val="center"/>
              <w:rPr>
                <w:rFonts w:ascii="Times New Roman" w:hAnsi="Times New Roman"/>
                <w:bCs/>
                <w:iCs/>
                <w:color w:val="auto"/>
              </w:rPr>
            </w:pPr>
            <w:r w:rsidRPr="00C25090">
              <w:rPr>
                <w:rFonts w:ascii="Times New Roman" w:hAnsi="Times New Roman"/>
                <w:bCs/>
                <w:iCs/>
                <w:color w:val="auto"/>
              </w:rPr>
              <w:t>Не менее 30 %</w:t>
            </w:r>
          </w:p>
        </w:tc>
        <w:tc>
          <w:tcPr>
            <w:tcW w:w="2666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Доля выпускников программы, прошедших обучение по целевой подготовке за счет средств юридических лиц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94591D" w:rsidP="000F670F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Не менее </w:t>
            </w:r>
            <w:r w:rsidR="000F670F" w:rsidRPr="00C25090">
              <w:rPr>
                <w:rFonts w:ascii="Times New Roman" w:hAnsi="Times New Roman"/>
                <w:color w:val="auto"/>
              </w:rPr>
              <w:t>20</w:t>
            </w:r>
            <w:r w:rsidRPr="00C25090">
              <w:rPr>
                <w:rFonts w:ascii="Times New Roman" w:hAnsi="Times New Roman"/>
                <w:color w:val="auto"/>
              </w:rPr>
              <w:t>%</w:t>
            </w:r>
          </w:p>
        </w:tc>
        <w:tc>
          <w:tcPr>
            <w:tcW w:w="2666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0F670F">
            <w:pPr>
              <w:tabs>
                <w:tab w:val="left" w:pos="817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 xml:space="preserve">Наличие информации о </w:t>
            </w:r>
            <w:r w:rsidR="000F670F" w:rsidRPr="00C25090">
              <w:rPr>
                <w:szCs w:val="24"/>
              </w:rPr>
              <w:t xml:space="preserve">закреплении </w:t>
            </w:r>
            <w:r w:rsidRPr="00C25090">
              <w:rPr>
                <w:szCs w:val="24"/>
              </w:rPr>
              <w:t>выпускников на рабочем месте в соответствии с полученной квалификацией и о карьерном росте выпускников программы</w:t>
            </w:r>
            <w:r w:rsidR="000F670F" w:rsidRPr="00C25090">
              <w:rPr>
                <w:szCs w:val="24"/>
              </w:rPr>
              <w:t xml:space="preserve"> (за установленный период времени)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B633D4" w:rsidP="00761F99">
            <w:pPr>
              <w:tabs>
                <w:tab w:val="left" w:pos="817"/>
              </w:tabs>
              <w:spacing w:after="0" w:line="240" w:lineRule="auto"/>
              <w:jc w:val="center"/>
              <w:rPr>
                <w:szCs w:val="24"/>
              </w:rPr>
            </w:pPr>
            <w:r w:rsidRPr="00C25090">
              <w:rPr>
                <w:szCs w:val="24"/>
              </w:rPr>
              <w:t>Да</w:t>
            </w:r>
            <w:r w:rsidR="000F670F" w:rsidRPr="00C25090">
              <w:rPr>
                <w:szCs w:val="24"/>
              </w:rPr>
              <w:t>/нет</w:t>
            </w:r>
          </w:p>
        </w:tc>
        <w:tc>
          <w:tcPr>
            <w:tcW w:w="2666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4591D" w:rsidP="0094591D">
            <w:pPr>
              <w:tabs>
                <w:tab w:val="left" w:pos="817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Наличие отзывов</w:t>
            </w:r>
            <w:r w:rsidR="009C5E0D" w:rsidRPr="00C25090">
              <w:rPr>
                <w:szCs w:val="24"/>
              </w:rPr>
              <w:t xml:space="preserve"> работодателей о качестве подготовки выпускников. Документальное подтверждение эффективности и качества работы выпускников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B633D4" w:rsidP="000F670F">
            <w:pPr>
              <w:tabs>
                <w:tab w:val="left" w:pos="817"/>
              </w:tabs>
              <w:spacing w:after="0" w:line="240" w:lineRule="auto"/>
              <w:jc w:val="center"/>
              <w:rPr>
                <w:szCs w:val="24"/>
              </w:rPr>
            </w:pPr>
            <w:r w:rsidRPr="00C25090">
              <w:rPr>
                <w:szCs w:val="24"/>
              </w:rPr>
              <w:t>Да</w:t>
            </w:r>
            <w:r w:rsidR="000F670F" w:rsidRPr="00C25090">
              <w:rPr>
                <w:szCs w:val="24"/>
              </w:rPr>
              <w:t>/нет</w:t>
            </w:r>
          </w:p>
        </w:tc>
        <w:tc>
          <w:tcPr>
            <w:tcW w:w="2666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Наличие службы мониторинга востребованности выпускников программы, предоставляющей объективную информацию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B633D4" w:rsidP="00761F99">
            <w:pPr>
              <w:tabs>
                <w:tab w:val="left" w:pos="817"/>
              </w:tabs>
              <w:spacing w:after="0" w:line="240" w:lineRule="auto"/>
              <w:jc w:val="center"/>
              <w:rPr>
                <w:szCs w:val="24"/>
              </w:rPr>
            </w:pPr>
            <w:r w:rsidRPr="00C25090">
              <w:rPr>
                <w:szCs w:val="24"/>
              </w:rPr>
              <w:t>Да</w:t>
            </w:r>
            <w:r w:rsidR="000F670F" w:rsidRPr="00C25090">
              <w:rPr>
                <w:szCs w:val="24"/>
              </w:rPr>
              <w:t>/нет</w:t>
            </w:r>
          </w:p>
        </w:tc>
        <w:tc>
          <w:tcPr>
            <w:tcW w:w="2666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Средняя зарплата выпускника сразу после выпуска и в динамике (сбор данных по выпускникам последних трех лет)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B633D4" w:rsidP="00761F99">
            <w:pPr>
              <w:tabs>
                <w:tab w:val="left" w:pos="817"/>
              </w:tabs>
              <w:spacing w:after="0" w:line="240" w:lineRule="auto"/>
              <w:jc w:val="center"/>
              <w:rPr>
                <w:szCs w:val="24"/>
              </w:rPr>
            </w:pPr>
            <w:r w:rsidRPr="00C25090">
              <w:rPr>
                <w:szCs w:val="24"/>
              </w:rPr>
              <w:t xml:space="preserve">Анализ </w:t>
            </w:r>
            <w:r w:rsidR="000F670F" w:rsidRPr="00C25090">
              <w:rPr>
                <w:szCs w:val="24"/>
              </w:rPr>
              <w:t>проводился/не проводился</w:t>
            </w:r>
          </w:p>
        </w:tc>
        <w:tc>
          <w:tcPr>
            <w:tcW w:w="2666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</w:tcPr>
          <w:p w:rsidR="009C5E0D" w:rsidRPr="00C25090" w:rsidRDefault="009C5E0D" w:rsidP="009C5E0D">
            <w:pPr>
              <w:pStyle w:val="Default"/>
              <w:keepNext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C25090">
              <w:rPr>
                <w:rStyle w:val="1"/>
                <w:b/>
                <w:color w:val="auto"/>
                <w:sz w:val="24"/>
                <w:szCs w:val="24"/>
              </w:rPr>
              <w:t>Критерий 2. Соответствие сформулированных в образовательной программе планируемых результатов освоения образовательной программы (выраженных в форме профессиональных компетенций) профессиональным стандартам, иным квалификационным требованиям, установленным федеральными законами и другими нормативными правовыми актами Российской Федерации.</w:t>
            </w: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Соответствие программы профессиональным стандартам</w:t>
            </w:r>
          </w:p>
        </w:tc>
        <w:tc>
          <w:tcPr>
            <w:tcW w:w="2309" w:type="dxa"/>
          </w:tcPr>
          <w:p w:rsidR="009C5E0D" w:rsidRPr="00C25090" w:rsidRDefault="005D0CD1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Соответствует/частично соответствует/не соответствует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C25090">
              <w:rPr>
                <w:szCs w:val="24"/>
              </w:rPr>
              <w:t>Указать наименование профстандарта/профстандартов</w:t>
            </w: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Корреляция компетентностной модели выпускника, разработанной программе, с профессиональными стандартами по соответствующим квалификациям</w:t>
            </w:r>
          </w:p>
        </w:tc>
        <w:tc>
          <w:tcPr>
            <w:tcW w:w="2309" w:type="dxa"/>
          </w:tcPr>
          <w:p w:rsidR="009C5E0D" w:rsidRPr="00C25090" w:rsidRDefault="005D0CD1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Соответствует/частично соответствует/не соответствует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Заявленные компетенции учитывают региональные потребности в специалистах квалификации данного наименования и уровня (при наличии региональной специфики)</w:t>
            </w:r>
          </w:p>
        </w:tc>
        <w:tc>
          <w:tcPr>
            <w:tcW w:w="2309" w:type="dxa"/>
          </w:tcPr>
          <w:p w:rsidR="009C5E0D" w:rsidRPr="00C25090" w:rsidRDefault="00B633D4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/частично/нет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</w:tcPr>
          <w:p w:rsidR="009C5E0D" w:rsidRPr="00C25090" w:rsidRDefault="009C5E0D" w:rsidP="009C5E0D">
            <w:pPr>
              <w:pStyle w:val="Default"/>
              <w:keepNext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C25090">
              <w:rPr>
                <w:rStyle w:val="1"/>
                <w:b/>
                <w:color w:val="auto"/>
                <w:sz w:val="24"/>
                <w:szCs w:val="24"/>
              </w:rPr>
              <w:t>Критерий 3. Соответствие учебных планов, рабочих программ учебных предметов, курсов, дисциплин (модулей), оценочных материалов и процедур запланированным результатам освоения образовательной программы (компетенциям и результатам обучения).</w:t>
            </w: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Стратегия развития программы нацелена на укрепление сильных сторон программы, позиционирование ее актуальности и уникальных преимуществ в сравнении с конкурентами</w:t>
            </w:r>
          </w:p>
        </w:tc>
        <w:tc>
          <w:tcPr>
            <w:tcW w:w="2309" w:type="dxa"/>
          </w:tcPr>
          <w:p w:rsidR="009C5E0D" w:rsidRPr="00C25090" w:rsidRDefault="007363F9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Соответствует/частично соответствует/не соответствует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Наличие в составе планируемых результатов ОП профессиональных компетенций, разработанных на основе профессиональных стандартов</w:t>
            </w:r>
          </w:p>
        </w:tc>
        <w:tc>
          <w:tcPr>
            <w:tcW w:w="2309" w:type="dxa"/>
          </w:tcPr>
          <w:p w:rsidR="009C5E0D" w:rsidRPr="00C25090" w:rsidRDefault="00B633D4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/нет</w:t>
            </w:r>
          </w:p>
        </w:tc>
        <w:tc>
          <w:tcPr>
            <w:tcW w:w="2666" w:type="dxa"/>
          </w:tcPr>
          <w:p w:rsidR="009C5E0D" w:rsidRPr="00C25090" w:rsidRDefault="000F670F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указать </w:t>
            </w:r>
            <w:proofErr w:type="spellStart"/>
            <w:r w:rsidRPr="00C25090">
              <w:rPr>
                <w:rFonts w:ascii="Times New Roman" w:hAnsi="Times New Roman"/>
                <w:color w:val="auto"/>
              </w:rPr>
              <w:t>проф</w:t>
            </w:r>
            <w:r w:rsidR="009249AB" w:rsidRPr="00C25090">
              <w:rPr>
                <w:rFonts w:ascii="Times New Roman" w:hAnsi="Times New Roman"/>
                <w:color w:val="auto"/>
              </w:rPr>
              <w:t>ст</w:t>
            </w:r>
            <w:r w:rsidRPr="00C25090">
              <w:rPr>
                <w:rFonts w:ascii="Times New Roman" w:hAnsi="Times New Roman"/>
                <w:color w:val="auto"/>
              </w:rPr>
              <w:t>а</w:t>
            </w:r>
            <w:r w:rsidR="009249AB" w:rsidRPr="00C25090">
              <w:rPr>
                <w:rFonts w:ascii="Times New Roman" w:hAnsi="Times New Roman"/>
                <w:color w:val="auto"/>
              </w:rPr>
              <w:t>н</w:t>
            </w:r>
            <w:r w:rsidRPr="00C25090">
              <w:rPr>
                <w:rFonts w:ascii="Times New Roman" w:hAnsi="Times New Roman"/>
                <w:color w:val="auto"/>
              </w:rPr>
              <w:t>дарты</w:t>
            </w:r>
            <w:proofErr w:type="spellEnd"/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При определении применяемых образовательных методик, были учтены требования профессиональных стандартов и работодателей</w:t>
            </w:r>
          </w:p>
        </w:tc>
        <w:tc>
          <w:tcPr>
            <w:tcW w:w="2309" w:type="dxa"/>
          </w:tcPr>
          <w:p w:rsidR="009C5E0D" w:rsidRPr="00C25090" w:rsidRDefault="00B633D4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/частично/нет</w:t>
            </w:r>
          </w:p>
        </w:tc>
        <w:tc>
          <w:tcPr>
            <w:tcW w:w="2666" w:type="dxa"/>
          </w:tcPr>
          <w:p w:rsidR="009C5E0D" w:rsidRPr="00C25090" w:rsidRDefault="000F670F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указать документы</w:t>
            </w: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0F670F" w:rsidP="000F670F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С</w:t>
            </w:r>
            <w:r w:rsidR="009C5E0D" w:rsidRPr="00C25090">
              <w:t>формулированные и документированные цели образова</w:t>
            </w:r>
            <w:r w:rsidR="00856A9C" w:rsidRPr="00C25090">
              <w:t>тельной программы</w:t>
            </w:r>
            <w:r w:rsidRPr="00C25090">
              <w:t xml:space="preserve"> четко </w:t>
            </w:r>
            <w:r w:rsidR="00856A9C" w:rsidRPr="00C25090">
              <w:t>согласуются</w:t>
            </w:r>
            <w:r w:rsidR="009C5E0D" w:rsidRPr="00C25090">
              <w:t xml:space="preserve"> </w:t>
            </w:r>
            <w:r w:rsidR="00856A9C" w:rsidRPr="00C25090">
              <w:t xml:space="preserve">с </w:t>
            </w:r>
            <w:r w:rsidR="009C5E0D" w:rsidRPr="00C25090">
              <w:t>требованиями профессиональных стандартов, ФГОС и запросами работодателей и других заинтересованных сторон</w:t>
            </w:r>
          </w:p>
        </w:tc>
        <w:tc>
          <w:tcPr>
            <w:tcW w:w="2309" w:type="dxa"/>
          </w:tcPr>
          <w:p w:rsidR="009C5E0D" w:rsidRPr="00C25090" w:rsidRDefault="00B633D4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Фонды оценочных средств (вопросы, задания, ситуации, оборудование лабораторий и т.д.), используемые при текущем контроле успеваемости, проведении промежуточной и итоговой аттестации, содержат материалы, разработанные на основе реальных практических ситуаций, соответствуют профессиональным стандартам, требованиям ЦОК, требованиям советов по профессиональным квалификациям</w:t>
            </w:r>
          </w:p>
        </w:tc>
        <w:tc>
          <w:tcPr>
            <w:tcW w:w="2309" w:type="dxa"/>
          </w:tcPr>
          <w:p w:rsidR="009C5E0D" w:rsidRPr="00C25090" w:rsidRDefault="000F670F" w:rsidP="000F670F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Соответствуют</w:t>
            </w:r>
            <w:r w:rsidR="00705E3F" w:rsidRPr="00C25090">
              <w:rPr>
                <w:rFonts w:ascii="Times New Roman" w:hAnsi="Times New Roman"/>
                <w:color w:val="auto"/>
              </w:rPr>
              <w:t xml:space="preserve">/частично </w:t>
            </w:r>
            <w:r w:rsidRPr="00C25090">
              <w:rPr>
                <w:rFonts w:ascii="Times New Roman" w:hAnsi="Times New Roman"/>
                <w:color w:val="auto"/>
              </w:rPr>
              <w:t>соответствуют</w:t>
            </w:r>
            <w:r w:rsidR="00705E3F" w:rsidRPr="00C25090">
              <w:rPr>
                <w:rFonts w:ascii="Times New Roman" w:hAnsi="Times New Roman"/>
                <w:color w:val="auto"/>
              </w:rPr>
              <w:t xml:space="preserve">/не </w:t>
            </w:r>
            <w:r w:rsidRPr="00C25090">
              <w:rPr>
                <w:rFonts w:ascii="Times New Roman" w:hAnsi="Times New Roman"/>
                <w:color w:val="auto"/>
              </w:rPr>
              <w:t>соответствуют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Вопросы и ситуационные задания к итоговой государственной аттестации позволяют определить сформированность заявленных компетенций их соответствие профессиональным стандартам и установленному уровню квалификации</w:t>
            </w:r>
          </w:p>
        </w:tc>
        <w:tc>
          <w:tcPr>
            <w:tcW w:w="2309" w:type="dxa"/>
          </w:tcPr>
          <w:p w:rsidR="009C5E0D" w:rsidRPr="00C25090" w:rsidRDefault="00B633D4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/частично/нет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Задания на прохождение производственной и преддипломной практик направлены на получение студентами навыков их практического применения на предприятиях, ориентированных на выпускников программы</w:t>
            </w:r>
          </w:p>
        </w:tc>
        <w:tc>
          <w:tcPr>
            <w:tcW w:w="2309" w:type="dxa"/>
          </w:tcPr>
          <w:p w:rsidR="009C5E0D" w:rsidRPr="00C25090" w:rsidRDefault="004D7E33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Соответствует/частично соответствует/не соответствует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Тематика ВКР (выпускных квалификационных работ) определена запросами организаций и предприятий, ориентированных на выпускников программы</w:t>
            </w:r>
          </w:p>
        </w:tc>
        <w:tc>
          <w:tcPr>
            <w:tcW w:w="2309" w:type="dxa"/>
          </w:tcPr>
          <w:p w:rsidR="009C5E0D" w:rsidRPr="00C25090" w:rsidRDefault="004D7E33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Соответствует/частично соответствует/не соответствует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Доля ВКР, результаты которых нашли практическое применение на предприятиях и в организациях</w:t>
            </w:r>
          </w:p>
        </w:tc>
        <w:tc>
          <w:tcPr>
            <w:tcW w:w="2309" w:type="dxa"/>
          </w:tcPr>
          <w:p w:rsidR="009C5E0D" w:rsidRPr="00C25090" w:rsidRDefault="00AC2270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Не менее 10%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420F70" w:rsidRPr="00C25090" w:rsidRDefault="00420F70" w:rsidP="009C5E0D">
            <w:pPr>
              <w:pStyle w:val="Default"/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420F70" w:rsidRPr="00C25090" w:rsidRDefault="00420F70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Доля активных форм обучения, направленных на достижение заявленных в программе конечных результатов обучения, в общем объеме учебных часов по программе</w:t>
            </w:r>
          </w:p>
        </w:tc>
        <w:tc>
          <w:tcPr>
            <w:tcW w:w="2309" w:type="dxa"/>
          </w:tcPr>
          <w:p w:rsidR="00420F70" w:rsidRPr="00C25090" w:rsidRDefault="00420F70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Не менее 20%</w:t>
            </w:r>
          </w:p>
        </w:tc>
        <w:tc>
          <w:tcPr>
            <w:tcW w:w="2666" w:type="dxa"/>
          </w:tcPr>
          <w:p w:rsidR="00420F70" w:rsidRPr="00C25090" w:rsidRDefault="00420F70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</w:tcPr>
          <w:p w:rsidR="009C5E0D" w:rsidRPr="00C25090" w:rsidRDefault="009C5E0D" w:rsidP="009249AB">
            <w:pPr>
              <w:pStyle w:val="Default"/>
              <w:keepNext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C25090">
              <w:rPr>
                <w:rStyle w:val="1"/>
                <w:b/>
                <w:color w:val="auto"/>
                <w:sz w:val="24"/>
                <w:szCs w:val="24"/>
              </w:rPr>
              <w:t>Критерий 4</w:t>
            </w:r>
            <w:r w:rsidR="007419E2" w:rsidRPr="00C25090">
              <w:rPr>
                <w:rStyle w:val="1"/>
                <w:b/>
                <w:color w:val="auto"/>
                <w:sz w:val="24"/>
                <w:szCs w:val="24"/>
              </w:rPr>
              <w:t xml:space="preserve">. </w:t>
            </w:r>
            <w:r w:rsidR="00051EAC" w:rsidRPr="00C25090">
              <w:rPr>
                <w:rStyle w:val="1"/>
                <w:b/>
                <w:color w:val="auto"/>
                <w:sz w:val="24"/>
                <w:szCs w:val="24"/>
              </w:rPr>
              <w:t>М</w:t>
            </w:r>
            <w:r w:rsidRPr="00C25090">
              <w:rPr>
                <w:rStyle w:val="1"/>
                <w:b/>
                <w:color w:val="auto"/>
                <w:sz w:val="24"/>
                <w:szCs w:val="24"/>
              </w:rPr>
              <w:t>атериально-технически</w:t>
            </w:r>
            <w:r w:rsidR="00051EAC" w:rsidRPr="00C25090">
              <w:rPr>
                <w:rStyle w:val="1"/>
                <w:b/>
                <w:color w:val="auto"/>
                <w:sz w:val="24"/>
                <w:szCs w:val="24"/>
              </w:rPr>
              <w:t>е</w:t>
            </w:r>
            <w:r w:rsidRPr="00C25090">
              <w:rPr>
                <w:rStyle w:val="1"/>
                <w:b/>
                <w:color w:val="auto"/>
                <w:sz w:val="24"/>
                <w:szCs w:val="24"/>
              </w:rPr>
              <w:t>, информационно-коммуникационны</w:t>
            </w:r>
            <w:r w:rsidR="00051EAC" w:rsidRPr="00C25090">
              <w:rPr>
                <w:rStyle w:val="1"/>
                <w:b/>
                <w:color w:val="auto"/>
                <w:sz w:val="24"/>
                <w:szCs w:val="24"/>
              </w:rPr>
              <w:t>е</w:t>
            </w:r>
            <w:r w:rsidRPr="00C25090">
              <w:rPr>
                <w:rStyle w:val="1"/>
                <w:b/>
                <w:color w:val="auto"/>
                <w:sz w:val="24"/>
                <w:szCs w:val="24"/>
              </w:rPr>
              <w:t>, учебно-методически</w:t>
            </w:r>
            <w:r w:rsidR="00051EAC" w:rsidRPr="00C25090">
              <w:rPr>
                <w:rStyle w:val="1"/>
                <w:b/>
                <w:color w:val="auto"/>
                <w:sz w:val="24"/>
                <w:szCs w:val="24"/>
              </w:rPr>
              <w:t>е</w:t>
            </w:r>
            <w:r w:rsidRPr="00C25090">
              <w:rPr>
                <w:rStyle w:val="1"/>
                <w:b/>
                <w:color w:val="auto"/>
                <w:sz w:val="24"/>
                <w:szCs w:val="24"/>
              </w:rPr>
              <w:t xml:space="preserve"> и ины</w:t>
            </w:r>
            <w:r w:rsidR="00051EAC" w:rsidRPr="00C25090">
              <w:rPr>
                <w:rStyle w:val="1"/>
                <w:b/>
                <w:color w:val="auto"/>
                <w:sz w:val="24"/>
                <w:szCs w:val="24"/>
              </w:rPr>
              <w:t>е</w:t>
            </w:r>
            <w:r w:rsidRPr="00C25090">
              <w:rPr>
                <w:rStyle w:val="1"/>
                <w:b/>
                <w:color w:val="auto"/>
                <w:sz w:val="24"/>
                <w:szCs w:val="24"/>
              </w:rPr>
              <w:t xml:space="preserve"> ресурс</w:t>
            </w:r>
            <w:r w:rsidR="00051EAC" w:rsidRPr="00C25090">
              <w:rPr>
                <w:rStyle w:val="1"/>
                <w:b/>
                <w:color w:val="auto"/>
                <w:sz w:val="24"/>
                <w:szCs w:val="24"/>
              </w:rPr>
              <w:t>ы программы</w:t>
            </w:r>
            <w:r w:rsidRPr="00C25090">
              <w:rPr>
                <w:rStyle w:val="1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Материальное, информационное и финансовое обеспечение образовательной программы обеспечивает достижение планируемых целей образовательной программы</w:t>
            </w:r>
          </w:p>
        </w:tc>
        <w:tc>
          <w:tcPr>
            <w:tcW w:w="2309" w:type="dxa"/>
          </w:tcPr>
          <w:p w:rsidR="009C5E0D" w:rsidRPr="00C25090" w:rsidRDefault="00B633D4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/частично/нет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Обеспечение возможности студентам и преподавателям доступа к библиотечным ресурсам, включая основные отечественные и зарубежные журналам по профилю подготовки, монографии ученых и другой литературе по профилю программы, практикоориентированные специализированные издания и т.д.</w:t>
            </w:r>
          </w:p>
        </w:tc>
        <w:tc>
          <w:tcPr>
            <w:tcW w:w="2309" w:type="dxa"/>
          </w:tcPr>
          <w:p w:rsidR="009C5E0D" w:rsidRPr="00C25090" w:rsidRDefault="00B633D4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Доля учебников и учебно-методических материалов для освоения ОП, получивших в течение последних 5-ти лет положительны</w:t>
            </w:r>
            <w:r w:rsidR="006D2A7B" w:rsidRPr="00C25090">
              <w:t>е</w:t>
            </w:r>
            <w:r w:rsidRPr="00C25090">
              <w:t xml:space="preserve"> отзывы, заключения от экспертов профессиональных объединений работодателей, советов по профессиональным квалификациям, крупных компаний</w:t>
            </w:r>
          </w:p>
        </w:tc>
        <w:tc>
          <w:tcPr>
            <w:tcW w:w="2309" w:type="dxa"/>
          </w:tcPr>
          <w:p w:rsidR="009C5E0D" w:rsidRPr="00C25090" w:rsidRDefault="00401109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Не менее 10 %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DE6E94" w:rsidRPr="00C25090" w:rsidRDefault="00DE6E94" w:rsidP="009C5E0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DE6E94" w:rsidRPr="00C25090" w:rsidRDefault="00DE6E94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 xml:space="preserve">Доля </w:t>
            </w:r>
            <w:proofErr w:type="gramStart"/>
            <w:r w:rsidRPr="00C25090">
              <w:t>рабочих программ</w:t>
            </w:r>
            <w:proofErr w:type="gramEnd"/>
            <w:r w:rsidRPr="00C25090">
              <w:t xml:space="preserve"> получивших в течение последних 5-ти лет положительные отзывы, заключения от экспертов профессиональных объединений работодателей, советов по профессиональным квалификациям, крупных компаний</w:t>
            </w:r>
          </w:p>
        </w:tc>
        <w:tc>
          <w:tcPr>
            <w:tcW w:w="2309" w:type="dxa"/>
          </w:tcPr>
          <w:p w:rsidR="00DE6E94" w:rsidRPr="00C25090" w:rsidRDefault="007433A7" w:rsidP="009249AB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Не </w:t>
            </w:r>
            <w:r w:rsidR="000F670F" w:rsidRPr="00C25090">
              <w:rPr>
                <w:rFonts w:ascii="Times New Roman" w:hAnsi="Times New Roman"/>
                <w:color w:val="auto"/>
              </w:rPr>
              <w:t xml:space="preserve">менее </w:t>
            </w:r>
            <w:r w:rsidR="0079110B" w:rsidRPr="00C25090">
              <w:rPr>
                <w:rFonts w:ascii="Times New Roman" w:hAnsi="Times New Roman"/>
                <w:color w:val="auto"/>
              </w:rPr>
              <w:t>10%</w:t>
            </w:r>
          </w:p>
        </w:tc>
        <w:tc>
          <w:tcPr>
            <w:tcW w:w="2666" w:type="dxa"/>
          </w:tcPr>
          <w:p w:rsidR="00DE6E94" w:rsidRPr="00C25090" w:rsidRDefault="00DE6E94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Оснащенность лабораторий профильным оборудованием, тренажерами по направлениям подготовки образовательной программы</w:t>
            </w:r>
          </w:p>
        </w:tc>
        <w:tc>
          <w:tcPr>
            <w:tcW w:w="2309" w:type="dxa"/>
          </w:tcPr>
          <w:p w:rsidR="009C5E0D" w:rsidRPr="00C25090" w:rsidRDefault="007433A7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Доля аудиторий, оснащенных современными ресурсами (в т.ч. современными программными продуктами), обеспечивающими доступность информации, необходимой для эффективной деятельности участников образовательного процесса</w:t>
            </w:r>
          </w:p>
        </w:tc>
        <w:tc>
          <w:tcPr>
            <w:tcW w:w="2309" w:type="dxa"/>
          </w:tcPr>
          <w:p w:rsidR="009C5E0D" w:rsidRPr="00C25090" w:rsidRDefault="007433A7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Не </w:t>
            </w:r>
            <w:r w:rsidR="000F670F" w:rsidRPr="00C25090">
              <w:rPr>
                <w:rFonts w:ascii="Times New Roman" w:hAnsi="Times New Roman"/>
                <w:color w:val="auto"/>
              </w:rPr>
              <w:t xml:space="preserve">менее </w:t>
            </w:r>
            <w:r w:rsidR="0079110B" w:rsidRPr="00C25090">
              <w:rPr>
                <w:rFonts w:ascii="Times New Roman" w:hAnsi="Times New Roman"/>
                <w:color w:val="auto"/>
              </w:rPr>
              <w:t>70%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9C5E0D" w:rsidRPr="00C25090" w:rsidRDefault="009C5E0D" w:rsidP="009C5E0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9C5E0D" w:rsidRPr="00C25090" w:rsidRDefault="009C5E0D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Наличие профильных баз для практики</w:t>
            </w:r>
            <w:r w:rsidR="000F670F" w:rsidRPr="00C25090">
              <w:t>,</w:t>
            </w:r>
            <w:r w:rsidRPr="00C25090">
              <w:t xml:space="preserve"> имеющих современное оснащение и подготовленных наставников для руководства практикой</w:t>
            </w:r>
          </w:p>
        </w:tc>
        <w:tc>
          <w:tcPr>
            <w:tcW w:w="2309" w:type="dxa"/>
          </w:tcPr>
          <w:p w:rsidR="009C5E0D" w:rsidRPr="00C25090" w:rsidRDefault="007433A7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/нет</w:t>
            </w:r>
          </w:p>
          <w:p w:rsidR="000F670F" w:rsidRPr="00C25090" w:rsidRDefault="000F670F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 (</w:t>
            </w:r>
            <w:r w:rsidR="0079110B" w:rsidRPr="00C25090">
              <w:rPr>
                <w:rFonts w:ascii="Times New Roman" w:hAnsi="Times New Roman"/>
                <w:color w:val="auto"/>
              </w:rPr>
              <w:t>у</w:t>
            </w:r>
            <w:r w:rsidRPr="00C25090">
              <w:rPr>
                <w:rFonts w:ascii="Times New Roman" w:hAnsi="Times New Roman"/>
                <w:color w:val="auto"/>
              </w:rPr>
              <w:t>казать количество в случае «да»)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</w:tcPr>
          <w:p w:rsidR="00047A38" w:rsidRPr="00C25090" w:rsidRDefault="00047A38" w:rsidP="009C5E0D">
            <w:pPr>
              <w:pStyle w:val="Defaul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</w:tcPr>
          <w:p w:rsidR="00047A38" w:rsidRPr="00C25090" w:rsidRDefault="00047A38" w:rsidP="009C5E0D">
            <w:pPr>
              <w:pStyle w:val="a6"/>
              <w:shd w:val="clear" w:color="auto" w:fill="FFFFFF"/>
              <w:spacing w:before="0" w:beforeAutospacing="0" w:after="0" w:afterAutospacing="0"/>
            </w:pPr>
            <w:r w:rsidRPr="00C25090">
              <w:t>Наличие электронных образовательных ресурсов по направлению подготовки (учебно-методических материалов, профессиональных баз данных; электронных учебников; обучающих компьютерных программ и т.д.)</w:t>
            </w:r>
          </w:p>
        </w:tc>
        <w:tc>
          <w:tcPr>
            <w:tcW w:w="2309" w:type="dxa"/>
          </w:tcPr>
          <w:p w:rsidR="00047A38" w:rsidRPr="00C25090" w:rsidRDefault="00DD32E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0F670F" w:rsidRPr="00C25090">
              <w:rPr>
                <w:rFonts w:ascii="Times New Roman" w:hAnsi="Times New Roman"/>
                <w:color w:val="auto"/>
              </w:rPr>
              <w:t>/нет</w:t>
            </w:r>
          </w:p>
        </w:tc>
        <w:tc>
          <w:tcPr>
            <w:tcW w:w="2666" w:type="dxa"/>
          </w:tcPr>
          <w:p w:rsidR="00047A38" w:rsidRPr="00C25090" w:rsidRDefault="00047A38" w:rsidP="009C5E0D">
            <w:pPr>
              <w:tabs>
                <w:tab w:val="left" w:pos="817"/>
              </w:tabs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  <w:shd w:val="clear" w:color="auto" w:fill="auto"/>
          </w:tcPr>
          <w:p w:rsidR="009C5E0D" w:rsidRPr="00C25090" w:rsidRDefault="00157615" w:rsidP="007419E2">
            <w:pPr>
              <w:pStyle w:val="Default"/>
              <w:keepNext/>
              <w:rPr>
                <w:rFonts w:ascii="Times New Roman" w:hAnsi="Times New Roman"/>
                <w:b/>
                <w:color w:val="auto"/>
              </w:rPr>
            </w:pPr>
            <w:r w:rsidRPr="00C25090">
              <w:rPr>
                <w:rFonts w:ascii="Times New Roman" w:hAnsi="Times New Roman"/>
                <w:b/>
                <w:color w:val="auto"/>
              </w:rPr>
              <w:lastRenderedPageBreak/>
              <w:t>Критерий 5</w:t>
            </w:r>
            <w:r w:rsidR="009249AB" w:rsidRPr="00C25090">
              <w:rPr>
                <w:rFonts w:ascii="Times New Roman" w:hAnsi="Times New Roman"/>
                <w:b/>
                <w:color w:val="auto"/>
              </w:rPr>
              <w:t xml:space="preserve">. </w:t>
            </w:r>
            <w:r w:rsidR="009C5E0D" w:rsidRPr="00C25090">
              <w:rPr>
                <w:rFonts w:ascii="Times New Roman" w:hAnsi="Times New Roman"/>
                <w:b/>
                <w:color w:val="auto"/>
              </w:rPr>
              <w:t>Кадровое обеспечение программы</w:t>
            </w: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pStyle w:val="a3"/>
              <w:tabs>
                <w:tab w:val="left" w:pos="950"/>
              </w:tabs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C25090">
              <w:rPr>
                <w:szCs w:val="24"/>
              </w:rPr>
              <w:t>Система внутреннего мониторинга деятельности педагогических кадров позволяет оценить потенциал их развития (стремление преподавателей к совершенствованию и саморазвитию, в т.ч. за счет интегрирования в своей работе образовательной, научной и инновационной деятельности)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825638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825638" w:rsidRPr="00C25090">
              <w:rPr>
                <w:rFonts w:ascii="Times New Roman" w:hAnsi="Times New Roman"/>
                <w:color w:val="auto"/>
              </w:rPr>
              <w:t>/частично/нет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825638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Доля преподавателей профильных дисциплин, имеющих текущий практический опыт работы по профилю</w:t>
            </w:r>
            <w:r w:rsidR="00825638" w:rsidRPr="00C25090">
              <w:rPr>
                <w:szCs w:val="24"/>
              </w:rPr>
              <w:t xml:space="preserve"> не менее 5 лет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Не </w:t>
            </w:r>
            <w:r w:rsidR="00825638" w:rsidRPr="00C25090">
              <w:rPr>
                <w:rFonts w:ascii="Times New Roman" w:hAnsi="Times New Roman"/>
                <w:color w:val="auto"/>
              </w:rPr>
              <w:t>менее 50%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Доля преподавателей профильных дисциплин, прошедших стажировку, переподготовку, повышение квалификации в профильных современных организациях</w:t>
            </w:r>
            <w:r w:rsidR="00893832" w:rsidRPr="00C25090">
              <w:rPr>
                <w:szCs w:val="24"/>
              </w:rPr>
              <w:t xml:space="preserve"> в течении последних 5 лет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249AB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Не </w:t>
            </w:r>
            <w:r w:rsidR="00825638" w:rsidRPr="00C25090">
              <w:rPr>
                <w:rFonts w:ascii="Times New Roman" w:hAnsi="Times New Roman"/>
                <w:color w:val="auto"/>
              </w:rPr>
              <w:t xml:space="preserve">менее </w:t>
            </w:r>
            <w:r w:rsidR="008D26E7" w:rsidRPr="00C25090">
              <w:rPr>
                <w:rFonts w:ascii="Times New Roman" w:hAnsi="Times New Roman"/>
                <w:color w:val="auto"/>
              </w:rPr>
              <w:t>10%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Доля преподавателей (внешних совместителей), являющихся сотрудниками предприятий и организаций по профилю образовательной программы, в общем количестве преподавателей, задействованных при реализации основной образовательной программы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Не </w:t>
            </w:r>
            <w:r w:rsidR="00825638" w:rsidRPr="00C25090">
              <w:rPr>
                <w:rFonts w:ascii="Times New Roman" w:hAnsi="Times New Roman"/>
                <w:color w:val="auto"/>
              </w:rPr>
              <w:t>менее 20 %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pStyle w:val="Default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Наличие преподавателей – совместителей из числа действующих руководителей профильных организаций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825638" w:rsidRPr="00C25090">
              <w:rPr>
                <w:rFonts w:ascii="Times New Roman" w:hAnsi="Times New Roman"/>
                <w:color w:val="auto"/>
              </w:rPr>
              <w:t>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  <w:shd w:val="clear" w:color="auto" w:fill="auto"/>
          </w:tcPr>
          <w:p w:rsidR="009C5E0D" w:rsidRPr="00C25090" w:rsidRDefault="00157615" w:rsidP="007419E2">
            <w:pPr>
              <w:pStyle w:val="Default"/>
              <w:keepNext/>
              <w:jc w:val="both"/>
              <w:rPr>
                <w:rStyle w:val="1"/>
                <w:b/>
                <w:color w:val="auto"/>
                <w:sz w:val="24"/>
                <w:szCs w:val="24"/>
              </w:rPr>
            </w:pPr>
            <w:r w:rsidRPr="00C25090">
              <w:rPr>
                <w:rStyle w:val="1"/>
                <w:b/>
                <w:color w:val="auto"/>
                <w:sz w:val="24"/>
                <w:szCs w:val="24"/>
              </w:rPr>
              <w:t>Критерий 6</w:t>
            </w:r>
            <w:r w:rsidR="009249AB" w:rsidRPr="00C25090">
              <w:rPr>
                <w:rStyle w:val="1"/>
                <w:b/>
                <w:color w:val="auto"/>
                <w:sz w:val="24"/>
                <w:szCs w:val="24"/>
              </w:rPr>
              <w:t>.</w:t>
            </w:r>
            <w:r w:rsidR="009C5E0D" w:rsidRPr="00C25090">
              <w:rPr>
                <w:rStyle w:val="1"/>
                <w:b/>
                <w:color w:val="auto"/>
                <w:sz w:val="24"/>
                <w:szCs w:val="24"/>
              </w:rPr>
              <w:t xml:space="preserve"> Подтвержденное участие </w:t>
            </w:r>
            <w:r w:rsidR="00B0160D" w:rsidRPr="00C25090">
              <w:rPr>
                <w:rStyle w:val="1"/>
                <w:b/>
                <w:color w:val="auto"/>
                <w:sz w:val="24"/>
                <w:szCs w:val="24"/>
              </w:rPr>
              <w:t xml:space="preserve">работодателей </w:t>
            </w:r>
            <w:r w:rsidR="009C5E0D" w:rsidRPr="00C25090">
              <w:rPr>
                <w:rStyle w:val="1"/>
                <w:b/>
                <w:color w:val="auto"/>
                <w:sz w:val="24"/>
                <w:szCs w:val="24"/>
              </w:rPr>
              <w:t>в разработке и реализации профессиональной образовательной программы</w:t>
            </w: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tabs>
                <w:tab w:val="left" w:pos="993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Участие работодателей в проектировании профессиональной образовательной программы, включая планируемые результаты ее освоения, оценочные материалы, учебные планы, рабочие программы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C5E0D">
            <w:pPr>
              <w:spacing w:after="0" w:line="240" w:lineRule="auto"/>
              <w:jc w:val="center"/>
              <w:rPr>
                <w:szCs w:val="24"/>
              </w:rPr>
            </w:pPr>
            <w:r w:rsidRPr="00C25090">
              <w:rPr>
                <w:szCs w:val="24"/>
              </w:rPr>
              <w:t>Да</w:t>
            </w:r>
            <w:r w:rsidR="00825638" w:rsidRPr="00C25090">
              <w:rPr>
                <w:szCs w:val="24"/>
              </w:rPr>
              <w:t>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pStyle w:val="a3"/>
              <w:tabs>
                <w:tab w:val="left" w:pos="812"/>
                <w:tab w:val="left" w:pos="993"/>
              </w:tabs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C25090">
              <w:rPr>
                <w:szCs w:val="24"/>
              </w:rPr>
              <w:t>Участие работодателей в организации проектной работы обучающихся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C5E0D">
            <w:pPr>
              <w:spacing w:after="0" w:line="240" w:lineRule="auto"/>
              <w:jc w:val="center"/>
              <w:rPr>
                <w:szCs w:val="24"/>
              </w:rPr>
            </w:pPr>
            <w:r w:rsidRPr="00C25090">
              <w:rPr>
                <w:szCs w:val="24"/>
              </w:rPr>
              <w:t>Да/нет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pStyle w:val="a3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C25090">
              <w:rPr>
                <w:szCs w:val="24"/>
              </w:rPr>
              <w:t>Участие работодателей в разработке и реализации программ практик, формировании планируемых результатов их прохождения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color w:val="auto"/>
              </w:rPr>
              <w:t>Да/нет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9C5E0D" w:rsidP="009C5E0D">
            <w:pPr>
              <w:pStyle w:val="a3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iCs/>
                <w:szCs w:val="24"/>
              </w:rPr>
            </w:pPr>
            <w:r w:rsidRPr="00C25090">
              <w:rPr>
                <w:szCs w:val="24"/>
              </w:rPr>
              <w:t>Участие работодателей в разработке тем выпускных квалификационных работ (ВКР), значимых для соответствующих областей профессиональной деятельности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C5E0D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color w:val="auto"/>
              </w:rPr>
              <w:t>Да/нет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  <w:shd w:val="clear" w:color="auto" w:fill="auto"/>
          </w:tcPr>
          <w:p w:rsidR="009C5E0D" w:rsidRPr="00C25090" w:rsidRDefault="00B969FA" w:rsidP="009C5E0D">
            <w:pPr>
              <w:spacing w:after="0" w:line="240" w:lineRule="auto"/>
              <w:rPr>
                <w:szCs w:val="24"/>
              </w:rPr>
            </w:pPr>
            <w:r w:rsidRPr="00C25090">
              <w:rPr>
                <w:b/>
                <w:szCs w:val="24"/>
              </w:rPr>
              <w:t>Критерий 7</w:t>
            </w:r>
            <w:r w:rsidR="009249AB" w:rsidRPr="00C25090">
              <w:rPr>
                <w:b/>
                <w:szCs w:val="24"/>
              </w:rPr>
              <w:t xml:space="preserve">. </w:t>
            </w:r>
            <w:r w:rsidR="009C5E0D" w:rsidRPr="00C25090">
              <w:rPr>
                <w:b/>
                <w:szCs w:val="24"/>
              </w:rPr>
              <w:t>Материалы итоговой государственной аттестации</w:t>
            </w:r>
          </w:p>
        </w:tc>
      </w:tr>
      <w:tr w:rsidR="00940157" w:rsidRPr="00940157" w:rsidTr="00F07184">
        <w:tc>
          <w:tcPr>
            <w:tcW w:w="640" w:type="dxa"/>
            <w:shd w:val="clear" w:color="auto" w:fill="auto"/>
          </w:tcPr>
          <w:p w:rsidR="009C5E0D" w:rsidRPr="00C25090" w:rsidRDefault="009C5E0D" w:rsidP="009C5E0D">
            <w:pPr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5445" w:type="dxa"/>
            <w:shd w:val="clear" w:color="auto" w:fill="auto"/>
          </w:tcPr>
          <w:p w:rsidR="009C5E0D" w:rsidRPr="00C25090" w:rsidRDefault="00825638" w:rsidP="000B355A">
            <w:pPr>
              <w:tabs>
                <w:tab w:val="left" w:pos="817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 xml:space="preserve">Соответствие внутренних процедур оценки </w:t>
            </w:r>
            <w:r w:rsidR="000B355A" w:rsidRPr="00C25090">
              <w:rPr>
                <w:szCs w:val="24"/>
              </w:rPr>
              <w:t>качества подготовки</w:t>
            </w:r>
            <w:r w:rsidR="00DD50F9" w:rsidRPr="00C25090">
              <w:rPr>
                <w:szCs w:val="24"/>
              </w:rPr>
              <w:t xml:space="preserve"> </w:t>
            </w:r>
            <w:r w:rsidRPr="00C25090">
              <w:rPr>
                <w:szCs w:val="24"/>
              </w:rPr>
              <w:t>выпускников образовательных программ требованиям профессиональных стандартов, иным квалификационным требованиям</w:t>
            </w:r>
          </w:p>
        </w:tc>
        <w:tc>
          <w:tcPr>
            <w:tcW w:w="2309" w:type="dxa"/>
            <w:shd w:val="clear" w:color="auto" w:fill="auto"/>
          </w:tcPr>
          <w:p w:rsidR="009C5E0D" w:rsidRPr="00C25090" w:rsidRDefault="00DD32ED" w:rsidP="009C5E0D">
            <w:pPr>
              <w:spacing w:after="0" w:line="240" w:lineRule="auto"/>
              <w:jc w:val="center"/>
              <w:rPr>
                <w:szCs w:val="24"/>
              </w:rPr>
            </w:pPr>
            <w:r w:rsidRPr="00C25090">
              <w:rPr>
                <w:szCs w:val="24"/>
              </w:rPr>
              <w:t>Да</w:t>
            </w:r>
            <w:r w:rsidR="00825638" w:rsidRPr="00C25090">
              <w:rPr>
                <w:szCs w:val="24"/>
              </w:rPr>
              <w:t>/частично/нет</w:t>
            </w:r>
          </w:p>
        </w:tc>
        <w:tc>
          <w:tcPr>
            <w:tcW w:w="2666" w:type="dxa"/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0D" w:rsidRPr="00C25090" w:rsidRDefault="009C5E0D" w:rsidP="009C5E0D">
            <w:pPr>
              <w:numPr>
                <w:ilvl w:val="0"/>
                <w:numId w:val="4"/>
              </w:numPr>
              <w:tabs>
                <w:tab w:val="left" w:pos="709"/>
                <w:tab w:val="left" w:pos="1134"/>
              </w:tabs>
              <w:spacing w:after="0" w:line="240" w:lineRule="auto"/>
              <w:ind w:left="0" w:firstLine="0"/>
              <w:jc w:val="both"/>
              <w:rPr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0D" w:rsidRPr="00C25090" w:rsidRDefault="009C5E0D" w:rsidP="009C5E0D">
            <w:pPr>
              <w:tabs>
                <w:tab w:val="left" w:pos="817"/>
              </w:tabs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Доля выпускников ОП</w:t>
            </w:r>
            <w:r w:rsidR="00825638" w:rsidRPr="00C25090">
              <w:rPr>
                <w:szCs w:val="24"/>
              </w:rPr>
              <w:t>,</w:t>
            </w:r>
            <w:r w:rsidRPr="00C25090">
              <w:rPr>
                <w:szCs w:val="24"/>
              </w:rPr>
              <w:t xml:space="preserve"> прошедших процедуру государственной аттестации и получивших </w:t>
            </w:r>
            <w:r w:rsidRPr="00C25090">
              <w:rPr>
                <w:szCs w:val="24"/>
              </w:rPr>
              <w:lastRenderedPageBreak/>
              <w:t>оценки «хорошо» и «отлично» от общего числа выпускников ОП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0D" w:rsidRPr="00C25090" w:rsidRDefault="00647C40" w:rsidP="009C5E0D">
            <w:pPr>
              <w:spacing w:after="0" w:line="240" w:lineRule="auto"/>
              <w:jc w:val="center"/>
              <w:rPr>
                <w:szCs w:val="24"/>
              </w:rPr>
            </w:pPr>
            <w:r w:rsidRPr="00C25090">
              <w:rPr>
                <w:szCs w:val="24"/>
              </w:rPr>
              <w:lastRenderedPageBreak/>
              <w:t>Не менее 50%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  <w:shd w:val="clear" w:color="auto" w:fill="auto"/>
          </w:tcPr>
          <w:p w:rsidR="009C5E0D" w:rsidRPr="00C25090" w:rsidRDefault="00165550" w:rsidP="009249AB">
            <w:pPr>
              <w:spacing w:after="0" w:line="240" w:lineRule="auto"/>
              <w:rPr>
                <w:b/>
                <w:szCs w:val="24"/>
              </w:rPr>
            </w:pPr>
            <w:r w:rsidRPr="00C25090">
              <w:rPr>
                <w:b/>
                <w:szCs w:val="24"/>
              </w:rPr>
              <w:lastRenderedPageBreak/>
              <w:t>Критерий 8</w:t>
            </w:r>
            <w:r w:rsidR="009249AB" w:rsidRPr="00C25090">
              <w:rPr>
                <w:b/>
                <w:szCs w:val="24"/>
              </w:rPr>
              <w:t xml:space="preserve">. </w:t>
            </w:r>
            <w:r w:rsidR="009C5E0D" w:rsidRPr="00C25090">
              <w:rPr>
                <w:b/>
                <w:szCs w:val="24"/>
              </w:rPr>
              <w:t>Успешное прохождение выпускниками профессиональной образовательной программы профессионального экзамена в форме независимой оценки квалификации (для профессиональных образовательных программ, ориентированных на получение выпускниками профессиональной квалификации)</w:t>
            </w:r>
          </w:p>
        </w:tc>
      </w:tr>
      <w:tr w:rsidR="00940157" w:rsidRPr="00940157" w:rsidTr="00F071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0D" w:rsidRPr="00C25090" w:rsidRDefault="009C5E0D" w:rsidP="009C5E0D">
            <w:pPr>
              <w:spacing w:after="0" w:line="240" w:lineRule="auto"/>
              <w:rPr>
                <w:szCs w:val="24"/>
                <w:highlight w:val="cyan"/>
              </w:rPr>
            </w:pPr>
            <w:r w:rsidRPr="00C25090">
              <w:rPr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0D" w:rsidRPr="00C25090" w:rsidRDefault="009C5E0D" w:rsidP="00DD32ED">
            <w:pPr>
              <w:pStyle w:val="a3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szCs w:val="24"/>
                <w:highlight w:val="cyan"/>
              </w:rPr>
            </w:pPr>
            <w:r w:rsidRPr="00C25090">
              <w:rPr>
                <w:szCs w:val="24"/>
              </w:rPr>
              <w:t>Доля выпускников программы успешно прошедших независимую оценку</w:t>
            </w:r>
            <w:r w:rsidR="00A66B11" w:rsidRPr="00C25090">
              <w:rPr>
                <w:szCs w:val="24"/>
              </w:rPr>
              <w:t xml:space="preserve"> квалификации</w:t>
            </w:r>
            <w:r w:rsidRPr="00C25090">
              <w:rPr>
                <w:szCs w:val="24"/>
              </w:rPr>
              <w:t xml:space="preserve"> в ЦОК от общего числа выпускников по программе</w:t>
            </w:r>
            <w:r w:rsidR="00773AA2" w:rsidRPr="00C25090">
              <w:rPr>
                <w:szCs w:val="24"/>
              </w:rPr>
              <w:t xml:space="preserve"> (</w:t>
            </w:r>
            <w:r w:rsidR="00B471A2" w:rsidRPr="00C25090">
              <w:rPr>
                <w:bCs/>
                <w:szCs w:val="24"/>
              </w:rPr>
              <w:t>с момента запуска независимой оценки квалификации по соответствующей квалификации</w:t>
            </w:r>
            <w:r w:rsidR="00773AA2" w:rsidRPr="00C25090">
              <w:rPr>
                <w:szCs w:val="24"/>
              </w:rPr>
              <w:t>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E0D" w:rsidRPr="00C25090" w:rsidRDefault="00DD32ED" w:rsidP="009C5E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 xml:space="preserve">Не </w:t>
            </w:r>
            <w:r w:rsidR="00A66B11" w:rsidRPr="00C25090">
              <w:rPr>
                <w:rFonts w:ascii="Times New Roman" w:hAnsi="Times New Roman"/>
                <w:color w:val="auto"/>
              </w:rPr>
              <w:t>менее 25 %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E0D" w:rsidRPr="00C25090" w:rsidRDefault="009C5E0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C2" w:rsidRPr="00C25090" w:rsidRDefault="004B38C2" w:rsidP="009C5E0D">
            <w:pPr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C2" w:rsidRPr="00C25090" w:rsidRDefault="001864CF" w:rsidP="009C5E0D">
            <w:pPr>
              <w:pStyle w:val="a3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C25090">
              <w:rPr>
                <w:szCs w:val="24"/>
              </w:rPr>
              <w:t xml:space="preserve">Наличие </w:t>
            </w:r>
            <w:r w:rsidR="009574E5" w:rsidRPr="00C25090">
              <w:rPr>
                <w:szCs w:val="24"/>
              </w:rPr>
              <w:t xml:space="preserve">в вузе </w:t>
            </w:r>
            <w:r w:rsidRPr="00C25090">
              <w:rPr>
                <w:szCs w:val="24"/>
              </w:rPr>
              <w:t>системы подготовки к профессиональному экзамену</w:t>
            </w:r>
            <w:r w:rsidR="00B70909" w:rsidRPr="00C25090">
              <w:rPr>
                <w:szCs w:val="24"/>
              </w:rPr>
              <w:t xml:space="preserve"> в форме независимой оценки квалификации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8C2" w:rsidRPr="00C25090" w:rsidRDefault="00DD32ED" w:rsidP="009C5E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A66B11" w:rsidRPr="00C25090">
              <w:rPr>
                <w:rFonts w:ascii="Times New Roman" w:hAnsi="Times New Roman"/>
                <w:color w:val="auto"/>
              </w:rPr>
              <w:t>/нет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8C2" w:rsidRPr="00C25090" w:rsidRDefault="004B38C2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4270" w:rsidRPr="00C25090" w:rsidRDefault="00EA5E90" w:rsidP="00B633D4">
            <w:pPr>
              <w:spacing w:after="0" w:line="240" w:lineRule="auto"/>
              <w:rPr>
                <w:szCs w:val="24"/>
              </w:rPr>
            </w:pPr>
            <w:r w:rsidRPr="00C25090">
              <w:rPr>
                <w:b/>
                <w:szCs w:val="24"/>
              </w:rPr>
              <w:t>Критерий 9</w:t>
            </w:r>
            <w:r w:rsidR="009249AB" w:rsidRPr="00C25090">
              <w:rPr>
                <w:b/>
                <w:szCs w:val="24"/>
              </w:rPr>
              <w:t xml:space="preserve">. </w:t>
            </w:r>
            <w:r w:rsidRPr="00C25090">
              <w:rPr>
                <w:b/>
                <w:szCs w:val="24"/>
              </w:rPr>
              <w:t>Результаты прямой оценки сформированных компетенций</w:t>
            </w:r>
          </w:p>
        </w:tc>
      </w:tr>
      <w:tr w:rsidR="00940157" w:rsidRPr="00940157" w:rsidTr="00F071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270" w:rsidRPr="00C25090" w:rsidRDefault="00EA5E90" w:rsidP="009C5E0D">
            <w:pPr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1</w:t>
            </w:r>
            <w:r w:rsidR="004B38C2" w:rsidRPr="00C25090">
              <w:rPr>
                <w:szCs w:val="24"/>
              </w:rPr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270" w:rsidRPr="00C25090" w:rsidRDefault="00EA5E90" w:rsidP="009C5E0D">
            <w:pPr>
              <w:pStyle w:val="a3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C25090">
              <w:rPr>
                <w:szCs w:val="24"/>
              </w:rPr>
              <w:t>Соответствие фактических компетенций выпускников программы компетентностной модели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270" w:rsidRPr="00C25090" w:rsidRDefault="00DE6E94" w:rsidP="009C5E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Соответствует/частично соответствует/не соответствует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270" w:rsidRPr="00C25090" w:rsidRDefault="00F54270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90" w:rsidRPr="00C25090" w:rsidRDefault="00EA5E90" w:rsidP="009C5E0D">
            <w:pPr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2</w:t>
            </w:r>
            <w:r w:rsidR="004B38C2" w:rsidRPr="00C25090">
              <w:rPr>
                <w:szCs w:val="24"/>
              </w:rPr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90" w:rsidRPr="00C25090" w:rsidRDefault="00EA5E90" w:rsidP="009C5E0D">
            <w:pPr>
              <w:pStyle w:val="a3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C25090">
              <w:rPr>
                <w:szCs w:val="24"/>
              </w:rPr>
              <w:t>Соответствие фактических компетенций выпускников программы установленному уровню квалификации в соответствии с профессиональными стандартами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E90" w:rsidRPr="00C25090" w:rsidRDefault="00DE6E94" w:rsidP="009C5E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Соответствует/частично соответствует/не соответствует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E90" w:rsidRPr="00C25090" w:rsidRDefault="00EA5E90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4D" w:rsidRPr="00C25090" w:rsidRDefault="005B514D" w:rsidP="009C5E0D">
            <w:pPr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3.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4D" w:rsidRPr="00C25090" w:rsidRDefault="005B514D" w:rsidP="005B514D">
            <w:pPr>
              <w:pStyle w:val="a3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C25090">
              <w:rPr>
                <w:iCs/>
                <w:szCs w:val="24"/>
              </w:rPr>
              <w:t xml:space="preserve">Доля выпускников, принявших участие в конкурсах профессионального мастерства, а также выступивших в качестве преподавателя/ докладчика на семинарах, конференциях, соответствующих тематике обучения, в течение 5 лет после окончания </w:t>
            </w:r>
            <w:r w:rsidRPr="00C25090">
              <w:rPr>
                <w:bCs/>
                <w:szCs w:val="24"/>
              </w:rPr>
              <w:t xml:space="preserve">образовательной </w:t>
            </w:r>
            <w:r w:rsidRPr="00C25090">
              <w:rPr>
                <w:iCs/>
                <w:szCs w:val="24"/>
              </w:rPr>
              <w:t>программы, от общего числа выпускников</w:t>
            </w:r>
            <w:r w:rsidRPr="00C25090" w:rsidDel="006449CC">
              <w:rPr>
                <w:iCs/>
                <w:szCs w:val="24"/>
              </w:rPr>
              <w:t xml:space="preserve"> </w:t>
            </w:r>
            <w:r w:rsidRPr="00C25090">
              <w:rPr>
                <w:bCs/>
                <w:szCs w:val="24"/>
              </w:rPr>
              <w:t xml:space="preserve">за </w:t>
            </w:r>
            <w:r w:rsidRPr="00C25090">
              <w:rPr>
                <w:iCs/>
                <w:szCs w:val="24"/>
              </w:rPr>
              <w:t>5 лет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14D" w:rsidRPr="00C25090" w:rsidRDefault="005B514D" w:rsidP="009C5E0D">
            <w:pPr>
              <w:pStyle w:val="Default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Не менее 10%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14D" w:rsidRPr="00C25090" w:rsidRDefault="005B514D" w:rsidP="009C5E0D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11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07A9" w:rsidRPr="00C25090" w:rsidRDefault="007C07A9" w:rsidP="00B633D4">
            <w:pPr>
              <w:spacing w:after="0" w:line="240" w:lineRule="auto"/>
              <w:rPr>
                <w:szCs w:val="24"/>
              </w:rPr>
            </w:pPr>
            <w:bookmarkStart w:id="2" w:name="_Toc347921191"/>
            <w:bookmarkStart w:id="3" w:name="_Toc352692293"/>
            <w:r w:rsidRPr="00C25090">
              <w:rPr>
                <w:b/>
                <w:szCs w:val="24"/>
              </w:rPr>
              <w:t>Критерий 10</w:t>
            </w:r>
            <w:r w:rsidR="009249AB" w:rsidRPr="00C25090">
              <w:rPr>
                <w:b/>
                <w:szCs w:val="24"/>
              </w:rPr>
              <w:t xml:space="preserve">. </w:t>
            </w:r>
            <w:bookmarkEnd w:id="2"/>
            <w:r w:rsidR="00DB6BBC" w:rsidRPr="00C25090">
              <w:rPr>
                <w:b/>
                <w:szCs w:val="24"/>
              </w:rPr>
              <w:t>Управление образовательной программой</w:t>
            </w:r>
            <w:bookmarkEnd w:id="3"/>
          </w:p>
        </w:tc>
      </w:tr>
      <w:tr w:rsidR="00940157" w:rsidRPr="00940157" w:rsidTr="00F071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9" w:rsidRPr="00C25090" w:rsidRDefault="007C07A9" w:rsidP="007C07A9">
            <w:pPr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9" w:rsidRPr="00C25090" w:rsidRDefault="007C07A9" w:rsidP="007C07A9">
            <w:pPr>
              <w:tabs>
                <w:tab w:val="left" w:pos="993"/>
              </w:tabs>
              <w:rPr>
                <w:szCs w:val="24"/>
              </w:rPr>
            </w:pPr>
            <w:r w:rsidRPr="00C25090">
              <w:rPr>
                <w:szCs w:val="24"/>
              </w:rPr>
              <w:t>Система внутреннего мониторинга качества образования, применяемая на программном уровне, позволяет периодически оценивать качество подготовки студентов и условий реализации программы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9" w:rsidRPr="00C25090" w:rsidRDefault="007C07A9" w:rsidP="007C07A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Соответствует/частично соответствует/не соответствует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A9" w:rsidRPr="00C25090" w:rsidRDefault="007C07A9" w:rsidP="007C07A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  <w:tr w:rsidR="00940157" w:rsidRPr="00940157" w:rsidTr="00F07184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9" w:rsidRPr="00C25090" w:rsidRDefault="007C07A9" w:rsidP="007C07A9">
            <w:pPr>
              <w:spacing w:after="0" w:line="240" w:lineRule="auto"/>
              <w:rPr>
                <w:szCs w:val="24"/>
              </w:rPr>
            </w:pPr>
            <w:r w:rsidRPr="00C25090">
              <w:rPr>
                <w:szCs w:val="24"/>
              </w:rPr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9" w:rsidRPr="00C25090" w:rsidRDefault="007C07A9" w:rsidP="007C07A9">
            <w:pPr>
              <w:pStyle w:val="a3"/>
              <w:tabs>
                <w:tab w:val="left" w:pos="993"/>
              </w:tabs>
              <w:spacing w:after="0" w:line="240" w:lineRule="auto"/>
              <w:ind w:left="0"/>
              <w:contextualSpacing w:val="0"/>
              <w:rPr>
                <w:szCs w:val="24"/>
              </w:rPr>
            </w:pPr>
            <w:r w:rsidRPr="00C25090">
              <w:rPr>
                <w:szCs w:val="24"/>
              </w:rPr>
              <w:t>Критерии и показатели, используемые при проведении внутреннего аудита качества реализации программы, согласованы с профессиональными стандартами и работодателями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07A9" w:rsidRPr="00C25090" w:rsidRDefault="00DD32ED" w:rsidP="007C07A9">
            <w:pPr>
              <w:pStyle w:val="Default"/>
              <w:jc w:val="center"/>
              <w:rPr>
                <w:rFonts w:ascii="Times New Roman" w:hAnsi="Times New Roman"/>
                <w:color w:val="auto"/>
              </w:rPr>
            </w:pPr>
            <w:r w:rsidRPr="00C25090">
              <w:rPr>
                <w:rFonts w:ascii="Times New Roman" w:hAnsi="Times New Roman"/>
                <w:color w:val="auto"/>
              </w:rPr>
              <w:t>Да</w:t>
            </w:r>
            <w:r w:rsidR="00A66B11" w:rsidRPr="00C25090">
              <w:rPr>
                <w:rFonts w:ascii="Times New Roman" w:hAnsi="Times New Roman"/>
                <w:color w:val="auto"/>
              </w:rPr>
              <w:t>/части</w:t>
            </w:r>
            <w:r w:rsidR="00B633D4" w:rsidRPr="00C25090">
              <w:rPr>
                <w:rFonts w:ascii="Times New Roman" w:hAnsi="Times New Roman"/>
                <w:color w:val="auto"/>
              </w:rPr>
              <w:t>ч</w:t>
            </w:r>
            <w:r w:rsidR="00A66B11" w:rsidRPr="00C25090">
              <w:rPr>
                <w:rFonts w:ascii="Times New Roman" w:hAnsi="Times New Roman"/>
                <w:color w:val="auto"/>
              </w:rPr>
              <w:t>но/нет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A9" w:rsidRPr="00C25090" w:rsidRDefault="007C07A9" w:rsidP="007C07A9">
            <w:pPr>
              <w:spacing w:after="0" w:line="240" w:lineRule="auto"/>
              <w:jc w:val="both"/>
              <w:rPr>
                <w:szCs w:val="24"/>
              </w:rPr>
            </w:pPr>
          </w:p>
        </w:tc>
      </w:tr>
    </w:tbl>
    <w:p w:rsidR="00704F42" w:rsidRPr="00940157" w:rsidRDefault="00704F42"/>
    <w:sectPr w:rsidR="00704F42" w:rsidRPr="00940157" w:rsidSect="009C5E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76CC4"/>
    <w:multiLevelType w:val="hybridMultilevel"/>
    <w:tmpl w:val="E07EC666"/>
    <w:lvl w:ilvl="0" w:tplc="2006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F2F7C"/>
    <w:multiLevelType w:val="hybridMultilevel"/>
    <w:tmpl w:val="A7DC3CCA"/>
    <w:lvl w:ilvl="0" w:tplc="2006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2A95"/>
    <w:multiLevelType w:val="hybridMultilevel"/>
    <w:tmpl w:val="12E41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14C8F"/>
    <w:multiLevelType w:val="hybridMultilevel"/>
    <w:tmpl w:val="E62604EA"/>
    <w:lvl w:ilvl="0" w:tplc="2006CC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2B72CE5"/>
    <w:multiLevelType w:val="hybridMultilevel"/>
    <w:tmpl w:val="CA0CD34C"/>
    <w:lvl w:ilvl="0" w:tplc="2006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975FD6"/>
    <w:multiLevelType w:val="hybridMultilevel"/>
    <w:tmpl w:val="D8CCA3F0"/>
    <w:lvl w:ilvl="0" w:tplc="2006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80464"/>
    <w:multiLevelType w:val="hybridMultilevel"/>
    <w:tmpl w:val="1E96A708"/>
    <w:lvl w:ilvl="0" w:tplc="2006CC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0D"/>
    <w:rsid w:val="00000557"/>
    <w:rsid w:val="00000942"/>
    <w:rsid w:val="00002160"/>
    <w:rsid w:val="0000393A"/>
    <w:rsid w:val="00004DBA"/>
    <w:rsid w:val="00011AA0"/>
    <w:rsid w:val="00014671"/>
    <w:rsid w:val="00023A78"/>
    <w:rsid w:val="0003286D"/>
    <w:rsid w:val="00047501"/>
    <w:rsid w:val="00047A38"/>
    <w:rsid w:val="0005005D"/>
    <w:rsid w:val="00051EAC"/>
    <w:rsid w:val="0005243F"/>
    <w:rsid w:val="00052826"/>
    <w:rsid w:val="00052C92"/>
    <w:rsid w:val="00053337"/>
    <w:rsid w:val="00053561"/>
    <w:rsid w:val="00054F5D"/>
    <w:rsid w:val="00055101"/>
    <w:rsid w:val="00055373"/>
    <w:rsid w:val="0005655D"/>
    <w:rsid w:val="000601B9"/>
    <w:rsid w:val="00064DC9"/>
    <w:rsid w:val="00065E41"/>
    <w:rsid w:val="00067428"/>
    <w:rsid w:val="00072C23"/>
    <w:rsid w:val="0007454E"/>
    <w:rsid w:val="000757FB"/>
    <w:rsid w:val="00075882"/>
    <w:rsid w:val="000759DB"/>
    <w:rsid w:val="000835BD"/>
    <w:rsid w:val="00084BF7"/>
    <w:rsid w:val="00085667"/>
    <w:rsid w:val="0008571C"/>
    <w:rsid w:val="00087217"/>
    <w:rsid w:val="00090022"/>
    <w:rsid w:val="000907B2"/>
    <w:rsid w:val="000911FC"/>
    <w:rsid w:val="000949D3"/>
    <w:rsid w:val="00096083"/>
    <w:rsid w:val="00096AA8"/>
    <w:rsid w:val="00096EA4"/>
    <w:rsid w:val="00096EE1"/>
    <w:rsid w:val="000A0B53"/>
    <w:rsid w:val="000A25AF"/>
    <w:rsid w:val="000A268E"/>
    <w:rsid w:val="000A377F"/>
    <w:rsid w:val="000B00B3"/>
    <w:rsid w:val="000B0F38"/>
    <w:rsid w:val="000B1348"/>
    <w:rsid w:val="000B275F"/>
    <w:rsid w:val="000B355A"/>
    <w:rsid w:val="000B4EFD"/>
    <w:rsid w:val="000B5BB1"/>
    <w:rsid w:val="000B5E52"/>
    <w:rsid w:val="000B6636"/>
    <w:rsid w:val="000B6FBD"/>
    <w:rsid w:val="000C1D9D"/>
    <w:rsid w:val="000C2C8E"/>
    <w:rsid w:val="000C4227"/>
    <w:rsid w:val="000C4E92"/>
    <w:rsid w:val="000C5E29"/>
    <w:rsid w:val="000C678B"/>
    <w:rsid w:val="000C67AF"/>
    <w:rsid w:val="000C72A8"/>
    <w:rsid w:val="000D0AF6"/>
    <w:rsid w:val="000D15BF"/>
    <w:rsid w:val="000D26A4"/>
    <w:rsid w:val="000D3506"/>
    <w:rsid w:val="000D3C9D"/>
    <w:rsid w:val="000D4151"/>
    <w:rsid w:val="000D4C85"/>
    <w:rsid w:val="000E5B96"/>
    <w:rsid w:val="000E64BB"/>
    <w:rsid w:val="000F0DDA"/>
    <w:rsid w:val="000F14E0"/>
    <w:rsid w:val="000F1833"/>
    <w:rsid w:val="000F3546"/>
    <w:rsid w:val="000F3ACE"/>
    <w:rsid w:val="000F4814"/>
    <w:rsid w:val="000F529E"/>
    <w:rsid w:val="000F670F"/>
    <w:rsid w:val="0010017C"/>
    <w:rsid w:val="00101244"/>
    <w:rsid w:val="00103D9C"/>
    <w:rsid w:val="00104EFC"/>
    <w:rsid w:val="001060F5"/>
    <w:rsid w:val="00106597"/>
    <w:rsid w:val="001065F2"/>
    <w:rsid w:val="001066D9"/>
    <w:rsid w:val="0010682D"/>
    <w:rsid w:val="00107494"/>
    <w:rsid w:val="001100D2"/>
    <w:rsid w:val="001107B0"/>
    <w:rsid w:val="001123C8"/>
    <w:rsid w:val="00113812"/>
    <w:rsid w:val="001144A1"/>
    <w:rsid w:val="00114534"/>
    <w:rsid w:val="00114A51"/>
    <w:rsid w:val="00116B60"/>
    <w:rsid w:val="00120752"/>
    <w:rsid w:val="001209B7"/>
    <w:rsid w:val="00124A7A"/>
    <w:rsid w:val="001262BF"/>
    <w:rsid w:val="001263F0"/>
    <w:rsid w:val="0012658B"/>
    <w:rsid w:val="00127157"/>
    <w:rsid w:val="001273A0"/>
    <w:rsid w:val="001276C6"/>
    <w:rsid w:val="0013407A"/>
    <w:rsid w:val="001347D0"/>
    <w:rsid w:val="001349DE"/>
    <w:rsid w:val="0013666C"/>
    <w:rsid w:val="001368A5"/>
    <w:rsid w:val="001405A5"/>
    <w:rsid w:val="00141577"/>
    <w:rsid w:val="00142469"/>
    <w:rsid w:val="0014296C"/>
    <w:rsid w:val="00143B86"/>
    <w:rsid w:val="001453E1"/>
    <w:rsid w:val="001456D4"/>
    <w:rsid w:val="00146AFE"/>
    <w:rsid w:val="0014794E"/>
    <w:rsid w:val="001501AC"/>
    <w:rsid w:val="001529E8"/>
    <w:rsid w:val="00152BC0"/>
    <w:rsid w:val="00153BC4"/>
    <w:rsid w:val="00154AA7"/>
    <w:rsid w:val="001554CB"/>
    <w:rsid w:val="00155FC8"/>
    <w:rsid w:val="00157615"/>
    <w:rsid w:val="00162A68"/>
    <w:rsid w:val="00165379"/>
    <w:rsid w:val="00165550"/>
    <w:rsid w:val="001663A5"/>
    <w:rsid w:val="00167FD2"/>
    <w:rsid w:val="0017088C"/>
    <w:rsid w:val="00171EDB"/>
    <w:rsid w:val="0017202D"/>
    <w:rsid w:val="0017595A"/>
    <w:rsid w:val="001768F0"/>
    <w:rsid w:val="0018276E"/>
    <w:rsid w:val="00183255"/>
    <w:rsid w:val="001864CF"/>
    <w:rsid w:val="001874A5"/>
    <w:rsid w:val="00187803"/>
    <w:rsid w:val="00190ADD"/>
    <w:rsid w:val="0019363E"/>
    <w:rsid w:val="00194D0A"/>
    <w:rsid w:val="00195591"/>
    <w:rsid w:val="00196EF4"/>
    <w:rsid w:val="001A26B7"/>
    <w:rsid w:val="001A402B"/>
    <w:rsid w:val="001A467C"/>
    <w:rsid w:val="001A5C7D"/>
    <w:rsid w:val="001A7D20"/>
    <w:rsid w:val="001B00E4"/>
    <w:rsid w:val="001B3B25"/>
    <w:rsid w:val="001B780B"/>
    <w:rsid w:val="001C5095"/>
    <w:rsid w:val="001C5E33"/>
    <w:rsid w:val="001C77FD"/>
    <w:rsid w:val="001C789C"/>
    <w:rsid w:val="001D030E"/>
    <w:rsid w:val="001D03FF"/>
    <w:rsid w:val="001D1D76"/>
    <w:rsid w:val="001D27E4"/>
    <w:rsid w:val="001D2BBC"/>
    <w:rsid w:val="001D3088"/>
    <w:rsid w:val="001D3B5B"/>
    <w:rsid w:val="001D4766"/>
    <w:rsid w:val="001D4D18"/>
    <w:rsid w:val="001D5423"/>
    <w:rsid w:val="001D5605"/>
    <w:rsid w:val="001D5748"/>
    <w:rsid w:val="001D64F6"/>
    <w:rsid w:val="001E03C9"/>
    <w:rsid w:val="001E060F"/>
    <w:rsid w:val="001E5237"/>
    <w:rsid w:val="001E5A2B"/>
    <w:rsid w:val="001F4B29"/>
    <w:rsid w:val="001F5873"/>
    <w:rsid w:val="001F6CB7"/>
    <w:rsid w:val="001F7266"/>
    <w:rsid w:val="001F7D93"/>
    <w:rsid w:val="002002B3"/>
    <w:rsid w:val="00200F55"/>
    <w:rsid w:val="00201CF2"/>
    <w:rsid w:val="00205203"/>
    <w:rsid w:val="00205B3E"/>
    <w:rsid w:val="00205DD7"/>
    <w:rsid w:val="0020669F"/>
    <w:rsid w:val="0020785B"/>
    <w:rsid w:val="002100B1"/>
    <w:rsid w:val="002101DF"/>
    <w:rsid w:val="00210231"/>
    <w:rsid w:val="002137D9"/>
    <w:rsid w:val="00220B2F"/>
    <w:rsid w:val="00221E1D"/>
    <w:rsid w:val="00222D76"/>
    <w:rsid w:val="00223357"/>
    <w:rsid w:val="00223419"/>
    <w:rsid w:val="00225273"/>
    <w:rsid w:val="00231FC6"/>
    <w:rsid w:val="00232904"/>
    <w:rsid w:val="002349DF"/>
    <w:rsid w:val="002361C2"/>
    <w:rsid w:val="002369A4"/>
    <w:rsid w:val="002407FF"/>
    <w:rsid w:val="00241523"/>
    <w:rsid w:val="002426A1"/>
    <w:rsid w:val="00244E9A"/>
    <w:rsid w:val="002462E8"/>
    <w:rsid w:val="00246831"/>
    <w:rsid w:val="00247A4D"/>
    <w:rsid w:val="00251269"/>
    <w:rsid w:val="002514CE"/>
    <w:rsid w:val="00253AE9"/>
    <w:rsid w:val="0025422E"/>
    <w:rsid w:val="0025673D"/>
    <w:rsid w:val="00256A35"/>
    <w:rsid w:val="002579CF"/>
    <w:rsid w:val="002706EF"/>
    <w:rsid w:val="00270A3D"/>
    <w:rsid w:val="00272712"/>
    <w:rsid w:val="00287A4F"/>
    <w:rsid w:val="00287CD6"/>
    <w:rsid w:val="00290D45"/>
    <w:rsid w:val="002926EC"/>
    <w:rsid w:val="00293138"/>
    <w:rsid w:val="00294713"/>
    <w:rsid w:val="002953BD"/>
    <w:rsid w:val="002971B1"/>
    <w:rsid w:val="002973D3"/>
    <w:rsid w:val="002A115D"/>
    <w:rsid w:val="002A1338"/>
    <w:rsid w:val="002A278C"/>
    <w:rsid w:val="002A2E49"/>
    <w:rsid w:val="002A37AA"/>
    <w:rsid w:val="002A3F1C"/>
    <w:rsid w:val="002A4C96"/>
    <w:rsid w:val="002A5A01"/>
    <w:rsid w:val="002A6256"/>
    <w:rsid w:val="002A6C2E"/>
    <w:rsid w:val="002A73FF"/>
    <w:rsid w:val="002A7B1F"/>
    <w:rsid w:val="002B1A8F"/>
    <w:rsid w:val="002B1D3E"/>
    <w:rsid w:val="002B1DDD"/>
    <w:rsid w:val="002B3E05"/>
    <w:rsid w:val="002B4322"/>
    <w:rsid w:val="002B6B20"/>
    <w:rsid w:val="002C1ABF"/>
    <w:rsid w:val="002C216E"/>
    <w:rsid w:val="002C4BC7"/>
    <w:rsid w:val="002C4F62"/>
    <w:rsid w:val="002C606A"/>
    <w:rsid w:val="002D0C20"/>
    <w:rsid w:val="002D2175"/>
    <w:rsid w:val="002D327B"/>
    <w:rsid w:val="002D51B4"/>
    <w:rsid w:val="002D6177"/>
    <w:rsid w:val="002D6840"/>
    <w:rsid w:val="002E552B"/>
    <w:rsid w:val="002E756E"/>
    <w:rsid w:val="002E7EAC"/>
    <w:rsid w:val="002F0257"/>
    <w:rsid w:val="002F15EC"/>
    <w:rsid w:val="002F17BE"/>
    <w:rsid w:val="002F4360"/>
    <w:rsid w:val="002F5627"/>
    <w:rsid w:val="002F5856"/>
    <w:rsid w:val="002F79C9"/>
    <w:rsid w:val="00300633"/>
    <w:rsid w:val="00301B94"/>
    <w:rsid w:val="0030374C"/>
    <w:rsid w:val="00303DE0"/>
    <w:rsid w:val="003051AA"/>
    <w:rsid w:val="00306265"/>
    <w:rsid w:val="00306455"/>
    <w:rsid w:val="0030713B"/>
    <w:rsid w:val="003116A3"/>
    <w:rsid w:val="003132D0"/>
    <w:rsid w:val="00313D44"/>
    <w:rsid w:val="00316685"/>
    <w:rsid w:val="0032366D"/>
    <w:rsid w:val="00323F23"/>
    <w:rsid w:val="00324529"/>
    <w:rsid w:val="00325FD5"/>
    <w:rsid w:val="003261A2"/>
    <w:rsid w:val="00327A69"/>
    <w:rsid w:val="00330457"/>
    <w:rsid w:val="00330CD6"/>
    <w:rsid w:val="00330F49"/>
    <w:rsid w:val="00331CBD"/>
    <w:rsid w:val="00332AB9"/>
    <w:rsid w:val="00336771"/>
    <w:rsid w:val="0033781A"/>
    <w:rsid w:val="00343BA4"/>
    <w:rsid w:val="00344A74"/>
    <w:rsid w:val="00345374"/>
    <w:rsid w:val="00345859"/>
    <w:rsid w:val="003462E8"/>
    <w:rsid w:val="003467D7"/>
    <w:rsid w:val="00347D8A"/>
    <w:rsid w:val="00352FCF"/>
    <w:rsid w:val="00355C91"/>
    <w:rsid w:val="0035615E"/>
    <w:rsid w:val="00357270"/>
    <w:rsid w:val="00357D60"/>
    <w:rsid w:val="003619AE"/>
    <w:rsid w:val="0036363F"/>
    <w:rsid w:val="00363B5B"/>
    <w:rsid w:val="00365290"/>
    <w:rsid w:val="00365A0B"/>
    <w:rsid w:val="00365E93"/>
    <w:rsid w:val="0036672D"/>
    <w:rsid w:val="00370A87"/>
    <w:rsid w:val="003719D1"/>
    <w:rsid w:val="003756DE"/>
    <w:rsid w:val="003768F6"/>
    <w:rsid w:val="0038617A"/>
    <w:rsid w:val="0038755B"/>
    <w:rsid w:val="00390C50"/>
    <w:rsid w:val="0039196B"/>
    <w:rsid w:val="0039387D"/>
    <w:rsid w:val="00395CFF"/>
    <w:rsid w:val="00395D5E"/>
    <w:rsid w:val="0039672D"/>
    <w:rsid w:val="00396ADB"/>
    <w:rsid w:val="003A0AEA"/>
    <w:rsid w:val="003A2411"/>
    <w:rsid w:val="003A3786"/>
    <w:rsid w:val="003A65AF"/>
    <w:rsid w:val="003B57FB"/>
    <w:rsid w:val="003B7129"/>
    <w:rsid w:val="003C088C"/>
    <w:rsid w:val="003C1B37"/>
    <w:rsid w:val="003C1F01"/>
    <w:rsid w:val="003C4459"/>
    <w:rsid w:val="003C52F8"/>
    <w:rsid w:val="003C5391"/>
    <w:rsid w:val="003C5730"/>
    <w:rsid w:val="003D1B21"/>
    <w:rsid w:val="003D327F"/>
    <w:rsid w:val="003D4DBB"/>
    <w:rsid w:val="003D5B35"/>
    <w:rsid w:val="003D7BA4"/>
    <w:rsid w:val="003E099E"/>
    <w:rsid w:val="003E3F8C"/>
    <w:rsid w:val="003E61D8"/>
    <w:rsid w:val="003F077D"/>
    <w:rsid w:val="003F341D"/>
    <w:rsid w:val="003F45A7"/>
    <w:rsid w:val="00401109"/>
    <w:rsid w:val="00402093"/>
    <w:rsid w:val="0040290E"/>
    <w:rsid w:val="00403216"/>
    <w:rsid w:val="00403764"/>
    <w:rsid w:val="00411002"/>
    <w:rsid w:val="00412253"/>
    <w:rsid w:val="00415A07"/>
    <w:rsid w:val="00415FB3"/>
    <w:rsid w:val="00416705"/>
    <w:rsid w:val="00417A3D"/>
    <w:rsid w:val="00420F70"/>
    <w:rsid w:val="00422C12"/>
    <w:rsid w:val="00426ABB"/>
    <w:rsid w:val="00430146"/>
    <w:rsid w:val="00430BDE"/>
    <w:rsid w:val="00432AE2"/>
    <w:rsid w:val="004337A5"/>
    <w:rsid w:val="00434F5B"/>
    <w:rsid w:val="00441C11"/>
    <w:rsid w:val="00443E4C"/>
    <w:rsid w:val="00444EA0"/>
    <w:rsid w:val="00451274"/>
    <w:rsid w:val="004517F3"/>
    <w:rsid w:val="00451827"/>
    <w:rsid w:val="00454299"/>
    <w:rsid w:val="00454571"/>
    <w:rsid w:val="0045473F"/>
    <w:rsid w:val="00455C39"/>
    <w:rsid w:val="00457867"/>
    <w:rsid w:val="004616A5"/>
    <w:rsid w:val="00461945"/>
    <w:rsid w:val="0046205B"/>
    <w:rsid w:val="00462C3F"/>
    <w:rsid w:val="0046552D"/>
    <w:rsid w:val="00465C69"/>
    <w:rsid w:val="004724CE"/>
    <w:rsid w:val="00473CDB"/>
    <w:rsid w:val="00473DC1"/>
    <w:rsid w:val="00474F25"/>
    <w:rsid w:val="004752C9"/>
    <w:rsid w:val="00481E59"/>
    <w:rsid w:val="00484270"/>
    <w:rsid w:val="0048458A"/>
    <w:rsid w:val="00484F81"/>
    <w:rsid w:val="004851A1"/>
    <w:rsid w:val="00486237"/>
    <w:rsid w:val="00490389"/>
    <w:rsid w:val="004908E2"/>
    <w:rsid w:val="00493175"/>
    <w:rsid w:val="0049476E"/>
    <w:rsid w:val="00494787"/>
    <w:rsid w:val="004A1826"/>
    <w:rsid w:val="004A1891"/>
    <w:rsid w:val="004A258A"/>
    <w:rsid w:val="004A2B5A"/>
    <w:rsid w:val="004A569D"/>
    <w:rsid w:val="004A5714"/>
    <w:rsid w:val="004B09F7"/>
    <w:rsid w:val="004B1441"/>
    <w:rsid w:val="004B1B3B"/>
    <w:rsid w:val="004B29FD"/>
    <w:rsid w:val="004B38C2"/>
    <w:rsid w:val="004B3F47"/>
    <w:rsid w:val="004B5CFE"/>
    <w:rsid w:val="004B5D96"/>
    <w:rsid w:val="004B7132"/>
    <w:rsid w:val="004C0DD2"/>
    <w:rsid w:val="004C1764"/>
    <w:rsid w:val="004C23F3"/>
    <w:rsid w:val="004C25CB"/>
    <w:rsid w:val="004C6E8D"/>
    <w:rsid w:val="004D10EC"/>
    <w:rsid w:val="004D31DE"/>
    <w:rsid w:val="004D3B13"/>
    <w:rsid w:val="004D4864"/>
    <w:rsid w:val="004D5D84"/>
    <w:rsid w:val="004D7CD0"/>
    <w:rsid w:val="004D7E33"/>
    <w:rsid w:val="004E0DC9"/>
    <w:rsid w:val="004E12DA"/>
    <w:rsid w:val="004E187A"/>
    <w:rsid w:val="004E64AF"/>
    <w:rsid w:val="004E65EE"/>
    <w:rsid w:val="004E6A67"/>
    <w:rsid w:val="004E6CAF"/>
    <w:rsid w:val="004F10F1"/>
    <w:rsid w:val="004F2555"/>
    <w:rsid w:val="004F2A3D"/>
    <w:rsid w:val="004F33B3"/>
    <w:rsid w:val="004F38C7"/>
    <w:rsid w:val="00500F60"/>
    <w:rsid w:val="00503693"/>
    <w:rsid w:val="0050593F"/>
    <w:rsid w:val="0050605E"/>
    <w:rsid w:val="00507D6A"/>
    <w:rsid w:val="00510A74"/>
    <w:rsid w:val="00511970"/>
    <w:rsid w:val="0051256D"/>
    <w:rsid w:val="005132CE"/>
    <w:rsid w:val="00513A69"/>
    <w:rsid w:val="00514555"/>
    <w:rsid w:val="00520759"/>
    <w:rsid w:val="00521A5B"/>
    <w:rsid w:val="00524673"/>
    <w:rsid w:val="00525374"/>
    <w:rsid w:val="005274EA"/>
    <w:rsid w:val="005301E4"/>
    <w:rsid w:val="00532722"/>
    <w:rsid w:val="00532A83"/>
    <w:rsid w:val="00532BDC"/>
    <w:rsid w:val="00535945"/>
    <w:rsid w:val="00535E92"/>
    <w:rsid w:val="005369D8"/>
    <w:rsid w:val="00537FAC"/>
    <w:rsid w:val="00541AD6"/>
    <w:rsid w:val="00541EBE"/>
    <w:rsid w:val="005464A3"/>
    <w:rsid w:val="0054676F"/>
    <w:rsid w:val="00547415"/>
    <w:rsid w:val="00551AC0"/>
    <w:rsid w:val="005521B8"/>
    <w:rsid w:val="00553981"/>
    <w:rsid w:val="00553D15"/>
    <w:rsid w:val="005551F1"/>
    <w:rsid w:val="0055718B"/>
    <w:rsid w:val="0055798A"/>
    <w:rsid w:val="005579F6"/>
    <w:rsid w:val="00561850"/>
    <w:rsid w:val="00563518"/>
    <w:rsid w:val="00563F0B"/>
    <w:rsid w:val="00564694"/>
    <w:rsid w:val="00565814"/>
    <w:rsid w:val="00565C58"/>
    <w:rsid w:val="0056652A"/>
    <w:rsid w:val="005665B3"/>
    <w:rsid w:val="00571B59"/>
    <w:rsid w:val="00572F2D"/>
    <w:rsid w:val="005732FC"/>
    <w:rsid w:val="00580CB4"/>
    <w:rsid w:val="005833D4"/>
    <w:rsid w:val="005854DA"/>
    <w:rsid w:val="0058677A"/>
    <w:rsid w:val="0058744B"/>
    <w:rsid w:val="00593219"/>
    <w:rsid w:val="00593FDC"/>
    <w:rsid w:val="00595C55"/>
    <w:rsid w:val="005A3206"/>
    <w:rsid w:val="005A44BA"/>
    <w:rsid w:val="005A6B62"/>
    <w:rsid w:val="005B05C6"/>
    <w:rsid w:val="005B25B4"/>
    <w:rsid w:val="005B514D"/>
    <w:rsid w:val="005B607D"/>
    <w:rsid w:val="005B7AC2"/>
    <w:rsid w:val="005C0865"/>
    <w:rsid w:val="005C13DE"/>
    <w:rsid w:val="005C2195"/>
    <w:rsid w:val="005C26B0"/>
    <w:rsid w:val="005C5338"/>
    <w:rsid w:val="005C58BB"/>
    <w:rsid w:val="005C5FC3"/>
    <w:rsid w:val="005D023B"/>
    <w:rsid w:val="005D0CD1"/>
    <w:rsid w:val="005D2C1F"/>
    <w:rsid w:val="005D2C70"/>
    <w:rsid w:val="005D2EB1"/>
    <w:rsid w:val="005D475E"/>
    <w:rsid w:val="005D5A53"/>
    <w:rsid w:val="005D5C6D"/>
    <w:rsid w:val="005D5D9C"/>
    <w:rsid w:val="005D6FEF"/>
    <w:rsid w:val="005E132F"/>
    <w:rsid w:val="005E13C9"/>
    <w:rsid w:val="005E233B"/>
    <w:rsid w:val="005E3222"/>
    <w:rsid w:val="005E3893"/>
    <w:rsid w:val="005E42DC"/>
    <w:rsid w:val="005E4830"/>
    <w:rsid w:val="005F0C08"/>
    <w:rsid w:val="005F2D1C"/>
    <w:rsid w:val="005F3A28"/>
    <w:rsid w:val="005F400E"/>
    <w:rsid w:val="005F503F"/>
    <w:rsid w:val="005F6975"/>
    <w:rsid w:val="0060258F"/>
    <w:rsid w:val="00603429"/>
    <w:rsid w:val="00604BA6"/>
    <w:rsid w:val="00607664"/>
    <w:rsid w:val="006100DD"/>
    <w:rsid w:val="006110A8"/>
    <w:rsid w:val="00612665"/>
    <w:rsid w:val="006133BA"/>
    <w:rsid w:val="006137A1"/>
    <w:rsid w:val="006150B0"/>
    <w:rsid w:val="00616C58"/>
    <w:rsid w:val="00616F36"/>
    <w:rsid w:val="00617E87"/>
    <w:rsid w:val="00620A17"/>
    <w:rsid w:val="00623404"/>
    <w:rsid w:val="006238FF"/>
    <w:rsid w:val="00624373"/>
    <w:rsid w:val="0062755F"/>
    <w:rsid w:val="00630047"/>
    <w:rsid w:val="00632056"/>
    <w:rsid w:val="0063456D"/>
    <w:rsid w:val="00635536"/>
    <w:rsid w:val="00637250"/>
    <w:rsid w:val="0063761D"/>
    <w:rsid w:val="00640997"/>
    <w:rsid w:val="00641527"/>
    <w:rsid w:val="006421E0"/>
    <w:rsid w:val="00644FC1"/>
    <w:rsid w:val="00647319"/>
    <w:rsid w:val="00647C40"/>
    <w:rsid w:val="00651720"/>
    <w:rsid w:val="00652369"/>
    <w:rsid w:val="00652C98"/>
    <w:rsid w:val="00652F68"/>
    <w:rsid w:val="00653574"/>
    <w:rsid w:val="00653838"/>
    <w:rsid w:val="0065547A"/>
    <w:rsid w:val="006570F9"/>
    <w:rsid w:val="00657810"/>
    <w:rsid w:val="006620FD"/>
    <w:rsid w:val="006621D9"/>
    <w:rsid w:val="00663B1D"/>
    <w:rsid w:val="00664EA0"/>
    <w:rsid w:val="006652A7"/>
    <w:rsid w:val="00667789"/>
    <w:rsid w:val="00670596"/>
    <w:rsid w:val="006760CB"/>
    <w:rsid w:val="00677252"/>
    <w:rsid w:val="00680057"/>
    <w:rsid w:val="00683773"/>
    <w:rsid w:val="00683E9B"/>
    <w:rsid w:val="00684349"/>
    <w:rsid w:val="00686D84"/>
    <w:rsid w:val="006872B5"/>
    <w:rsid w:val="00690EC8"/>
    <w:rsid w:val="00695193"/>
    <w:rsid w:val="00696E8E"/>
    <w:rsid w:val="00697A10"/>
    <w:rsid w:val="006A3CD0"/>
    <w:rsid w:val="006A6948"/>
    <w:rsid w:val="006A6C71"/>
    <w:rsid w:val="006B1FC8"/>
    <w:rsid w:val="006B28FB"/>
    <w:rsid w:val="006B2EE7"/>
    <w:rsid w:val="006B3E89"/>
    <w:rsid w:val="006B520E"/>
    <w:rsid w:val="006B56F0"/>
    <w:rsid w:val="006B668D"/>
    <w:rsid w:val="006B7C73"/>
    <w:rsid w:val="006C08DA"/>
    <w:rsid w:val="006C099D"/>
    <w:rsid w:val="006C192D"/>
    <w:rsid w:val="006C307C"/>
    <w:rsid w:val="006C3F8F"/>
    <w:rsid w:val="006C51C8"/>
    <w:rsid w:val="006C5881"/>
    <w:rsid w:val="006C7D6B"/>
    <w:rsid w:val="006D010F"/>
    <w:rsid w:val="006D01CC"/>
    <w:rsid w:val="006D08AB"/>
    <w:rsid w:val="006D2A7B"/>
    <w:rsid w:val="006D33E0"/>
    <w:rsid w:val="006D3E47"/>
    <w:rsid w:val="006D43D4"/>
    <w:rsid w:val="006D4B03"/>
    <w:rsid w:val="006D54AD"/>
    <w:rsid w:val="006D7D7D"/>
    <w:rsid w:val="006E0AC5"/>
    <w:rsid w:val="006E3937"/>
    <w:rsid w:val="006E600B"/>
    <w:rsid w:val="006E7CA5"/>
    <w:rsid w:val="006F0333"/>
    <w:rsid w:val="006F0878"/>
    <w:rsid w:val="006F1B3B"/>
    <w:rsid w:val="006F2469"/>
    <w:rsid w:val="006F4F9B"/>
    <w:rsid w:val="006F561A"/>
    <w:rsid w:val="006F5C9F"/>
    <w:rsid w:val="006F6A70"/>
    <w:rsid w:val="007005BD"/>
    <w:rsid w:val="00700820"/>
    <w:rsid w:val="00704F42"/>
    <w:rsid w:val="00705E3F"/>
    <w:rsid w:val="00706926"/>
    <w:rsid w:val="00710961"/>
    <w:rsid w:val="007141A9"/>
    <w:rsid w:val="007144F7"/>
    <w:rsid w:val="00720A44"/>
    <w:rsid w:val="007212AA"/>
    <w:rsid w:val="007212FE"/>
    <w:rsid w:val="0072359D"/>
    <w:rsid w:val="007242CF"/>
    <w:rsid w:val="00727756"/>
    <w:rsid w:val="00730E75"/>
    <w:rsid w:val="00732207"/>
    <w:rsid w:val="00732BD2"/>
    <w:rsid w:val="00732BE4"/>
    <w:rsid w:val="00732F99"/>
    <w:rsid w:val="007333BE"/>
    <w:rsid w:val="007363F9"/>
    <w:rsid w:val="007419E2"/>
    <w:rsid w:val="007433A7"/>
    <w:rsid w:val="00746509"/>
    <w:rsid w:val="00751D45"/>
    <w:rsid w:val="0075257C"/>
    <w:rsid w:val="00752AB9"/>
    <w:rsid w:val="00753466"/>
    <w:rsid w:val="00754201"/>
    <w:rsid w:val="00754E9B"/>
    <w:rsid w:val="00755C14"/>
    <w:rsid w:val="00757E72"/>
    <w:rsid w:val="00760149"/>
    <w:rsid w:val="007613E7"/>
    <w:rsid w:val="00761F99"/>
    <w:rsid w:val="00762AF6"/>
    <w:rsid w:val="00762E46"/>
    <w:rsid w:val="00763178"/>
    <w:rsid w:val="0076507D"/>
    <w:rsid w:val="0076583F"/>
    <w:rsid w:val="00765876"/>
    <w:rsid w:val="007664F0"/>
    <w:rsid w:val="007704E2"/>
    <w:rsid w:val="0077055D"/>
    <w:rsid w:val="00771182"/>
    <w:rsid w:val="007722A1"/>
    <w:rsid w:val="00773AA2"/>
    <w:rsid w:val="007740D7"/>
    <w:rsid w:val="00775D62"/>
    <w:rsid w:val="00776132"/>
    <w:rsid w:val="00777189"/>
    <w:rsid w:val="00777ECE"/>
    <w:rsid w:val="0078160D"/>
    <w:rsid w:val="00782634"/>
    <w:rsid w:val="0078272F"/>
    <w:rsid w:val="00782BF6"/>
    <w:rsid w:val="00783711"/>
    <w:rsid w:val="007838A7"/>
    <w:rsid w:val="007849CA"/>
    <w:rsid w:val="007860F2"/>
    <w:rsid w:val="00786329"/>
    <w:rsid w:val="00787DF3"/>
    <w:rsid w:val="00790307"/>
    <w:rsid w:val="00790E17"/>
    <w:rsid w:val="0079110B"/>
    <w:rsid w:val="007914CE"/>
    <w:rsid w:val="00792027"/>
    <w:rsid w:val="00793A1E"/>
    <w:rsid w:val="00794D9A"/>
    <w:rsid w:val="007970D0"/>
    <w:rsid w:val="007979C4"/>
    <w:rsid w:val="007A3CCE"/>
    <w:rsid w:val="007A3E87"/>
    <w:rsid w:val="007A43B9"/>
    <w:rsid w:val="007A55CB"/>
    <w:rsid w:val="007A5D31"/>
    <w:rsid w:val="007A6C6A"/>
    <w:rsid w:val="007B3512"/>
    <w:rsid w:val="007B6E51"/>
    <w:rsid w:val="007C016B"/>
    <w:rsid w:val="007C07A9"/>
    <w:rsid w:val="007C17C1"/>
    <w:rsid w:val="007C1A32"/>
    <w:rsid w:val="007C3107"/>
    <w:rsid w:val="007C6459"/>
    <w:rsid w:val="007C6488"/>
    <w:rsid w:val="007C699C"/>
    <w:rsid w:val="007D148D"/>
    <w:rsid w:val="007D267E"/>
    <w:rsid w:val="007D47A9"/>
    <w:rsid w:val="007D6A04"/>
    <w:rsid w:val="007D70C3"/>
    <w:rsid w:val="007D721E"/>
    <w:rsid w:val="007E02BB"/>
    <w:rsid w:val="007E6899"/>
    <w:rsid w:val="007E76B1"/>
    <w:rsid w:val="007F1C09"/>
    <w:rsid w:val="007F47ED"/>
    <w:rsid w:val="007F5719"/>
    <w:rsid w:val="007F5950"/>
    <w:rsid w:val="007F5C95"/>
    <w:rsid w:val="007F6FA3"/>
    <w:rsid w:val="007F768C"/>
    <w:rsid w:val="008002AC"/>
    <w:rsid w:val="00800636"/>
    <w:rsid w:val="00801BF9"/>
    <w:rsid w:val="00802577"/>
    <w:rsid w:val="00802B2B"/>
    <w:rsid w:val="008035AD"/>
    <w:rsid w:val="008035DD"/>
    <w:rsid w:val="00805F44"/>
    <w:rsid w:val="0081469D"/>
    <w:rsid w:val="00814B51"/>
    <w:rsid w:val="008168E1"/>
    <w:rsid w:val="00820FE8"/>
    <w:rsid w:val="008220F9"/>
    <w:rsid w:val="008223AD"/>
    <w:rsid w:val="00822E91"/>
    <w:rsid w:val="00824039"/>
    <w:rsid w:val="00825638"/>
    <w:rsid w:val="008258BD"/>
    <w:rsid w:val="00826E7D"/>
    <w:rsid w:val="00827FE1"/>
    <w:rsid w:val="00830115"/>
    <w:rsid w:val="00831309"/>
    <w:rsid w:val="00832224"/>
    <w:rsid w:val="00833FB9"/>
    <w:rsid w:val="008360E4"/>
    <w:rsid w:val="008407BE"/>
    <w:rsid w:val="00840C8F"/>
    <w:rsid w:val="00841E32"/>
    <w:rsid w:val="008426F1"/>
    <w:rsid w:val="00843A0C"/>
    <w:rsid w:val="00845E98"/>
    <w:rsid w:val="00850077"/>
    <w:rsid w:val="00852738"/>
    <w:rsid w:val="008537F2"/>
    <w:rsid w:val="00855729"/>
    <w:rsid w:val="00855815"/>
    <w:rsid w:val="008565B3"/>
    <w:rsid w:val="00856A9C"/>
    <w:rsid w:val="00857674"/>
    <w:rsid w:val="008607E1"/>
    <w:rsid w:val="00865C8A"/>
    <w:rsid w:val="00866114"/>
    <w:rsid w:val="008664A2"/>
    <w:rsid w:val="00871E32"/>
    <w:rsid w:val="0087537F"/>
    <w:rsid w:val="0087723D"/>
    <w:rsid w:val="00880486"/>
    <w:rsid w:val="00883FBB"/>
    <w:rsid w:val="00884FA1"/>
    <w:rsid w:val="0088607B"/>
    <w:rsid w:val="00887BE3"/>
    <w:rsid w:val="00893832"/>
    <w:rsid w:val="008958FB"/>
    <w:rsid w:val="00896524"/>
    <w:rsid w:val="00896CDB"/>
    <w:rsid w:val="008A01CF"/>
    <w:rsid w:val="008A6972"/>
    <w:rsid w:val="008A6E6D"/>
    <w:rsid w:val="008B04B3"/>
    <w:rsid w:val="008B1879"/>
    <w:rsid w:val="008B3E4D"/>
    <w:rsid w:val="008B4623"/>
    <w:rsid w:val="008B540C"/>
    <w:rsid w:val="008B76A1"/>
    <w:rsid w:val="008B7A96"/>
    <w:rsid w:val="008B7E1F"/>
    <w:rsid w:val="008C05D1"/>
    <w:rsid w:val="008C1E03"/>
    <w:rsid w:val="008C31F3"/>
    <w:rsid w:val="008C7B6D"/>
    <w:rsid w:val="008D1360"/>
    <w:rsid w:val="008D1747"/>
    <w:rsid w:val="008D26E7"/>
    <w:rsid w:val="008D3B3C"/>
    <w:rsid w:val="008D3DD5"/>
    <w:rsid w:val="008D3EC8"/>
    <w:rsid w:val="008D6905"/>
    <w:rsid w:val="008D6A45"/>
    <w:rsid w:val="008D764E"/>
    <w:rsid w:val="008E0AD3"/>
    <w:rsid w:val="008E264A"/>
    <w:rsid w:val="008E366B"/>
    <w:rsid w:val="008E37ED"/>
    <w:rsid w:val="008E3C80"/>
    <w:rsid w:val="008E75C7"/>
    <w:rsid w:val="008E76E9"/>
    <w:rsid w:val="008F0559"/>
    <w:rsid w:val="008F14D3"/>
    <w:rsid w:val="008F1A6B"/>
    <w:rsid w:val="008F2554"/>
    <w:rsid w:val="008F35D9"/>
    <w:rsid w:val="008F3B26"/>
    <w:rsid w:val="008F4AAF"/>
    <w:rsid w:val="008F69AA"/>
    <w:rsid w:val="008F718C"/>
    <w:rsid w:val="008F76CC"/>
    <w:rsid w:val="009000AE"/>
    <w:rsid w:val="00900BEF"/>
    <w:rsid w:val="00900E71"/>
    <w:rsid w:val="009018AA"/>
    <w:rsid w:val="009026C5"/>
    <w:rsid w:val="00902791"/>
    <w:rsid w:val="00904A2C"/>
    <w:rsid w:val="00905B99"/>
    <w:rsid w:val="00912DA4"/>
    <w:rsid w:val="009133F0"/>
    <w:rsid w:val="00916BCE"/>
    <w:rsid w:val="009173EC"/>
    <w:rsid w:val="00920A1E"/>
    <w:rsid w:val="00921BBD"/>
    <w:rsid w:val="00922028"/>
    <w:rsid w:val="009249AB"/>
    <w:rsid w:val="0092562B"/>
    <w:rsid w:val="00926E8D"/>
    <w:rsid w:val="00927081"/>
    <w:rsid w:val="00931AFE"/>
    <w:rsid w:val="00931BAC"/>
    <w:rsid w:val="00932E82"/>
    <w:rsid w:val="00940157"/>
    <w:rsid w:val="00942BA5"/>
    <w:rsid w:val="0094474F"/>
    <w:rsid w:val="00944934"/>
    <w:rsid w:val="0094591D"/>
    <w:rsid w:val="00946214"/>
    <w:rsid w:val="00946807"/>
    <w:rsid w:val="00946F54"/>
    <w:rsid w:val="0094701C"/>
    <w:rsid w:val="0095145D"/>
    <w:rsid w:val="0095268A"/>
    <w:rsid w:val="00955108"/>
    <w:rsid w:val="009574E5"/>
    <w:rsid w:val="00957DA5"/>
    <w:rsid w:val="00960C7A"/>
    <w:rsid w:val="009646FE"/>
    <w:rsid w:val="00965462"/>
    <w:rsid w:val="009659CC"/>
    <w:rsid w:val="009705DF"/>
    <w:rsid w:val="009708D7"/>
    <w:rsid w:val="00970961"/>
    <w:rsid w:val="00970B0B"/>
    <w:rsid w:val="00970E15"/>
    <w:rsid w:val="00971F62"/>
    <w:rsid w:val="00972D26"/>
    <w:rsid w:val="009731B4"/>
    <w:rsid w:val="009756D6"/>
    <w:rsid w:val="00975AE4"/>
    <w:rsid w:val="00976D2F"/>
    <w:rsid w:val="00977BF9"/>
    <w:rsid w:val="0098085E"/>
    <w:rsid w:val="00982403"/>
    <w:rsid w:val="00984D15"/>
    <w:rsid w:val="00986FD4"/>
    <w:rsid w:val="00991A0F"/>
    <w:rsid w:val="00994AD9"/>
    <w:rsid w:val="00994C63"/>
    <w:rsid w:val="00995B27"/>
    <w:rsid w:val="00996D48"/>
    <w:rsid w:val="00997394"/>
    <w:rsid w:val="009A0980"/>
    <w:rsid w:val="009A1C14"/>
    <w:rsid w:val="009A3743"/>
    <w:rsid w:val="009A40FD"/>
    <w:rsid w:val="009A60B9"/>
    <w:rsid w:val="009B3F51"/>
    <w:rsid w:val="009C2664"/>
    <w:rsid w:val="009C5ADA"/>
    <w:rsid w:val="009C5E0D"/>
    <w:rsid w:val="009C66DA"/>
    <w:rsid w:val="009C74F8"/>
    <w:rsid w:val="009C7598"/>
    <w:rsid w:val="009D1456"/>
    <w:rsid w:val="009D1EAC"/>
    <w:rsid w:val="009D27ED"/>
    <w:rsid w:val="009D335D"/>
    <w:rsid w:val="009D3DD1"/>
    <w:rsid w:val="009D47BB"/>
    <w:rsid w:val="009D522A"/>
    <w:rsid w:val="009D567D"/>
    <w:rsid w:val="009E2C76"/>
    <w:rsid w:val="009E4D60"/>
    <w:rsid w:val="009E4E83"/>
    <w:rsid w:val="009E4F33"/>
    <w:rsid w:val="009E65FD"/>
    <w:rsid w:val="009E782B"/>
    <w:rsid w:val="009F0653"/>
    <w:rsid w:val="009F1402"/>
    <w:rsid w:val="009F1461"/>
    <w:rsid w:val="009F162E"/>
    <w:rsid w:val="009F3056"/>
    <w:rsid w:val="009F44BB"/>
    <w:rsid w:val="009F5AF4"/>
    <w:rsid w:val="009F6BDF"/>
    <w:rsid w:val="009F6FC0"/>
    <w:rsid w:val="009F7196"/>
    <w:rsid w:val="00A00148"/>
    <w:rsid w:val="00A00BD0"/>
    <w:rsid w:val="00A00EA7"/>
    <w:rsid w:val="00A04D81"/>
    <w:rsid w:val="00A05C1D"/>
    <w:rsid w:val="00A06068"/>
    <w:rsid w:val="00A07AD3"/>
    <w:rsid w:val="00A12826"/>
    <w:rsid w:val="00A13FA2"/>
    <w:rsid w:val="00A15159"/>
    <w:rsid w:val="00A208F8"/>
    <w:rsid w:val="00A2090C"/>
    <w:rsid w:val="00A20FF9"/>
    <w:rsid w:val="00A23153"/>
    <w:rsid w:val="00A259D7"/>
    <w:rsid w:val="00A26771"/>
    <w:rsid w:val="00A30D30"/>
    <w:rsid w:val="00A329C3"/>
    <w:rsid w:val="00A32EA4"/>
    <w:rsid w:val="00A37268"/>
    <w:rsid w:val="00A40520"/>
    <w:rsid w:val="00A40826"/>
    <w:rsid w:val="00A41481"/>
    <w:rsid w:val="00A427E5"/>
    <w:rsid w:val="00A43CCF"/>
    <w:rsid w:val="00A451BB"/>
    <w:rsid w:val="00A473A8"/>
    <w:rsid w:val="00A510B7"/>
    <w:rsid w:val="00A5140A"/>
    <w:rsid w:val="00A5468B"/>
    <w:rsid w:val="00A56A38"/>
    <w:rsid w:val="00A616A3"/>
    <w:rsid w:val="00A62E5B"/>
    <w:rsid w:val="00A64CE5"/>
    <w:rsid w:val="00A65DBE"/>
    <w:rsid w:val="00A662EF"/>
    <w:rsid w:val="00A664CE"/>
    <w:rsid w:val="00A66B11"/>
    <w:rsid w:val="00A67315"/>
    <w:rsid w:val="00A678BF"/>
    <w:rsid w:val="00A67908"/>
    <w:rsid w:val="00A67C7C"/>
    <w:rsid w:val="00A739D4"/>
    <w:rsid w:val="00A74C83"/>
    <w:rsid w:val="00A80029"/>
    <w:rsid w:val="00A80438"/>
    <w:rsid w:val="00A82662"/>
    <w:rsid w:val="00A835FC"/>
    <w:rsid w:val="00A8408E"/>
    <w:rsid w:val="00A84479"/>
    <w:rsid w:val="00A85978"/>
    <w:rsid w:val="00A8717F"/>
    <w:rsid w:val="00A87CB9"/>
    <w:rsid w:val="00A9160A"/>
    <w:rsid w:val="00A917D1"/>
    <w:rsid w:val="00A92342"/>
    <w:rsid w:val="00A92B10"/>
    <w:rsid w:val="00A942CF"/>
    <w:rsid w:val="00A94580"/>
    <w:rsid w:val="00A945A7"/>
    <w:rsid w:val="00A96526"/>
    <w:rsid w:val="00A96CD2"/>
    <w:rsid w:val="00A975C6"/>
    <w:rsid w:val="00A97759"/>
    <w:rsid w:val="00AA0F51"/>
    <w:rsid w:val="00AA11A4"/>
    <w:rsid w:val="00AA147E"/>
    <w:rsid w:val="00AA3FF8"/>
    <w:rsid w:val="00AA536A"/>
    <w:rsid w:val="00AA5CEC"/>
    <w:rsid w:val="00AA6D3D"/>
    <w:rsid w:val="00AA7F0B"/>
    <w:rsid w:val="00AB05D4"/>
    <w:rsid w:val="00AB0CE2"/>
    <w:rsid w:val="00AB3329"/>
    <w:rsid w:val="00AB643D"/>
    <w:rsid w:val="00AB65F2"/>
    <w:rsid w:val="00AB7B71"/>
    <w:rsid w:val="00AC029A"/>
    <w:rsid w:val="00AC0FC4"/>
    <w:rsid w:val="00AC2270"/>
    <w:rsid w:val="00AC440F"/>
    <w:rsid w:val="00AC4BF7"/>
    <w:rsid w:val="00AC5844"/>
    <w:rsid w:val="00AC65CC"/>
    <w:rsid w:val="00AD0613"/>
    <w:rsid w:val="00AD0937"/>
    <w:rsid w:val="00AD13B3"/>
    <w:rsid w:val="00AD5045"/>
    <w:rsid w:val="00AD550B"/>
    <w:rsid w:val="00AE00DA"/>
    <w:rsid w:val="00AE1B1B"/>
    <w:rsid w:val="00AE300C"/>
    <w:rsid w:val="00AE506C"/>
    <w:rsid w:val="00AE51AB"/>
    <w:rsid w:val="00AF401E"/>
    <w:rsid w:val="00AF42CB"/>
    <w:rsid w:val="00AF43E9"/>
    <w:rsid w:val="00AF4C17"/>
    <w:rsid w:val="00AF59C2"/>
    <w:rsid w:val="00AF7879"/>
    <w:rsid w:val="00B00037"/>
    <w:rsid w:val="00B00C17"/>
    <w:rsid w:val="00B01369"/>
    <w:rsid w:val="00B0160D"/>
    <w:rsid w:val="00B02375"/>
    <w:rsid w:val="00B0504B"/>
    <w:rsid w:val="00B06B81"/>
    <w:rsid w:val="00B076CB"/>
    <w:rsid w:val="00B10316"/>
    <w:rsid w:val="00B11C29"/>
    <w:rsid w:val="00B128CF"/>
    <w:rsid w:val="00B12A35"/>
    <w:rsid w:val="00B13045"/>
    <w:rsid w:val="00B15AF8"/>
    <w:rsid w:val="00B173B1"/>
    <w:rsid w:val="00B173B2"/>
    <w:rsid w:val="00B17777"/>
    <w:rsid w:val="00B2014B"/>
    <w:rsid w:val="00B20316"/>
    <w:rsid w:val="00B25870"/>
    <w:rsid w:val="00B25B36"/>
    <w:rsid w:val="00B31DFA"/>
    <w:rsid w:val="00B36D44"/>
    <w:rsid w:val="00B375CD"/>
    <w:rsid w:val="00B41811"/>
    <w:rsid w:val="00B42A3C"/>
    <w:rsid w:val="00B438EC"/>
    <w:rsid w:val="00B44278"/>
    <w:rsid w:val="00B442D0"/>
    <w:rsid w:val="00B44A4C"/>
    <w:rsid w:val="00B44DC3"/>
    <w:rsid w:val="00B4501C"/>
    <w:rsid w:val="00B4625A"/>
    <w:rsid w:val="00B46928"/>
    <w:rsid w:val="00B471A2"/>
    <w:rsid w:val="00B47279"/>
    <w:rsid w:val="00B50D89"/>
    <w:rsid w:val="00B51349"/>
    <w:rsid w:val="00B52828"/>
    <w:rsid w:val="00B559E9"/>
    <w:rsid w:val="00B6087E"/>
    <w:rsid w:val="00B60928"/>
    <w:rsid w:val="00B61510"/>
    <w:rsid w:val="00B62002"/>
    <w:rsid w:val="00B633D4"/>
    <w:rsid w:val="00B646DF"/>
    <w:rsid w:val="00B64992"/>
    <w:rsid w:val="00B668FD"/>
    <w:rsid w:val="00B671CB"/>
    <w:rsid w:val="00B70909"/>
    <w:rsid w:val="00B7698D"/>
    <w:rsid w:val="00B8040A"/>
    <w:rsid w:val="00B80BF4"/>
    <w:rsid w:val="00B815DE"/>
    <w:rsid w:val="00B81F39"/>
    <w:rsid w:val="00B820F7"/>
    <w:rsid w:val="00B83ECA"/>
    <w:rsid w:val="00B84E75"/>
    <w:rsid w:val="00B85413"/>
    <w:rsid w:val="00B866C4"/>
    <w:rsid w:val="00B86915"/>
    <w:rsid w:val="00B86B81"/>
    <w:rsid w:val="00B90379"/>
    <w:rsid w:val="00B90969"/>
    <w:rsid w:val="00B915D0"/>
    <w:rsid w:val="00B928F7"/>
    <w:rsid w:val="00B93D1D"/>
    <w:rsid w:val="00B94AE7"/>
    <w:rsid w:val="00B95D97"/>
    <w:rsid w:val="00B969FA"/>
    <w:rsid w:val="00B96D15"/>
    <w:rsid w:val="00BA5A01"/>
    <w:rsid w:val="00BA610F"/>
    <w:rsid w:val="00BA6F46"/>
    <w:rsid w:val="00BA7B8A"/>
    <w:rsid w:val="00BB237A"/>
    <w:rsid w:val="00BB26E0"/>
    <w:rsid w:val="00BB404B"/>
    <w:rsid w:val="00BB41C3"/>
    <w:rsid w:val="00BB56AF"/>
    <w:rsid w:val="00BB58FF"/>
    <w:rsid w:val="00BC130D"/>
    <w:rsid w:val="00BC1D3F"/>
    <w:rsid w:val="00BC3BBB"/>
    <w:rsid w:val="00BC4392"/>
    <w:rsid w:val="00BC4B75"/>
    <w:rsid w:val="00BC5CE1"/>
    <w:rsid w:val="00BC5EF5"/>
    <w:rsid w:val="00BC66DE"/>
    <w:rsid w:val="00BD022F"/>
    <w:rsid w:val="00BD096F"/>
    <w:rsid w:val="00BD1B5A"/>
    <w:rsid w:val="00BD587D"/>
    <w:rsid w:val="00BD6151"/>
    <w:rsid w:val="00BD7191"/>
    <w:rsid w:val="00BE00B9"/>
    <w:rsid w:val="00BE02C0"/>
    <w:rsid w:val="00BE1A97"/>
    <w:rsid w:val="00BE1F75"/>
    <w:rsid w:val="00BE56A7"/>
    <w:rsid w:val="00BE5E15"/>
    <w:rsid w:val="00BE6D48"/>
    <w:rsid w:val="00BE7217"/>
    <w:rsid w:val="00BE78B0"/>
    <w:rsid w:val="00BF1CF2"/>
    <w:rsid w:val="00BF50A5"/>
    <w:rsid w:val="00BF5AD8"/>
    <w:rsid w:val="00BF6D64"/>
    <w:rsid w:val="00C01920"/>
    <w:rsid w:val="00C01DC6"/>
    <w:rsid w:val="00C033FF"/>
    <w:rsid w:val="00C03708"/>
    <w:rsid w:val="00C03CA5"/>
    <w:rsid w:val="00C0620F"/>
    <w:rsid w:val="00C07ED2"/>
    <w:rsid w:val="00C10D10"/>
    <w:rsid w:val="00C10D30"/>
    <w:rsid w:val="00C12B46"/>
    <w:rsid w:val="00C16B9E"/>
    <w:rsid w:val="00C16D3C"/>
    <w:rsid w:val="00C2019C"/>
    <w:rsid w:val="00C207F9"/>
    <w:rsid w:val="00C20A82"/>
    <w:rsid w:val="00C2373A"/>
    <w:rsid w:val="00C24649"/>
    <w:rsid w:val="00C24F4E"/>
    <w:rsid w:val="00C25090"/>
    <w:rsid w:val="00C3183B"/>
    <w:rsid w:val="00C32467"/>
    <w:rsid w:val="00C337A5"/>
    <w:rsid w:val="00C34310"/>
    <w:rsid w:val="00C360DD"/>
    <w:rsid w:val="00C408F6"/>
    <w:rsid w:val="00C40BB4"/>
    <w:rsid w:val="00C4475F"/>
    <w:rsid w:val="00C44BD1"/>
    <w:rsid w:val="00C45A10"/>
    <w:rsid w:val="00C46E9D"/>
    <w:rsid w:val="00C51178"/>
    <w:rsid w:val="00C51F7E"/>
    <w:rsid w:val="00C53F4F"/>
    <w:rsid w:val="00C562C3"/>
    <w:rsid w:val="00C60144"/>
    <w:rsid w:val="00C60F28"/>
    <w:rsid w:val="00C62D1D"/>
    <w:rsid w:val="00C633F5"/>
    <w:rsid w:val="00C63471"/>
    <w:rsid w:val="00C64E5F"/>
    <w:rsid w:val="00C65473"/>
    <w:rsid w:val="00C655E3"/>
    <w:rsid w:val="00C725EA"/>
    <w:rsid w:val="00C72F2C"/>
    <w:rsid w:val="00C73EB2"/>
    <w:rsid w:val="00C74271"/>
    <w:rsid w:val="00C74D5E"/>
    <w:rsid w:val="00C75C04"/>
    <w:rsid w:val="00C77193"/>
    <w:rsid w:val="00C771A6"/>
    <w:rsid w:val="00C779CB"/>
    <w:rsid w:val="00C82FEC"/>
    <w:rsid w:val="00C86797"/>
    <w:rsid w:val="00C874FB"/>
    <w:rsid w:val="00C87B8E"/>
    <w:rsid w:val="00C90075"/>
    <w:rsid w:val="00C90C37"/>
    <w:rsid w:val="00C90F0B"/>
    <w:rsid w:val="00C9382D"/>
    <w:rsid w:val="00C94206"/>
    <w:rsid w:val="00C94A74"/>
    <w:rsid w:val="00C95A26"/>
    <w:rsid w:val="00C95E53"/>
    <w:rsid w:val="00C97390"/>
    <w:rsid w:val="00CA609B"/>
    <w:rsid w:val="00CA622A"/>
    <w:rsid w:val="00CA654E"/>
    <w:rsid w:val="00CA66E7"/>
    <w:rsid w:val="00CB0675"/>
    <w:rsid w:val="00CB303D"/>
    <w:rsid w:val="00CB7A02"/>
    <w:rsid w:val="00CC151D"/>
    <w:rsid w:val="00CC24B4"/>
    <w:rsid w:val="00CC2E53"/>
    <w:rsid w:val="00CC321A"/>
    <w:rsid w:val="00CC52CD"/>
    <w:rsid w:val="00CD4CAF"/>
    <w:rsid w:val="00CD6CDB"/>
    <w:rsid w:val="00CD6CEA"/>
    <w:rsid w:val="00CE14C3"/>
    <w:rsid w:val="00CE5989"/>
    <w:rsid w:val="00CE64DD"/>
    <w:rsid w:val="00CF1572"/>
    <w:rsid w:val="00CF224E"/>
    <w:rsid w:val="00CF247B"/>
    <w:rsid w:val="00CF2DB9"/>
    <w:rsid w:val="00CF3B51"/>
    <w:rsid w:val="00CF646E"/>
    <w:rsid w:val="00D000DD"/>
    <w:rsid w:val="00D033D9"/>
    <w:rsid w:val="00D03C38"/>
    <w:rsid w:val="00D04380"/>
    <w:rsid w:val="00D068C8"/>
    <w:rsid w:val="00D06E75"/>
    <w:rsid w:val="00D07244"/>
    <w:rsid w:val="00D07FF0"/>
    <w:rsid w:val="00D11207"/>
    <w:rsid w:val="00D11BD0"/>
    <w:rsid w:val="00D133C4"/>
    <w:rsid w:val="00D14812"/>
    <w:rsid w:val="00D20DDC"/>
    <w:rsid w:val="00D20E30"/>
    <w:rsid w:val="00D23CDF"/>
    <w:rsid w:val="00D24CDB"/>
    <w:rsid w:val="00D333E5"/>
    <w:rsid w:val="00D33F5D"/>
    <w:rsid w:val="00D34758"/>
    <w:rsid w:val="00D34DE8"/>
    <w:rsid w:val="00D36130"/>
    <w:rsid w:val="00D37731"/>
    <w:rsid w:val="00D40041"/>
    <w:rsid w:val="00D4060A"/>
    <w:rsid w:val="00D40C88"/>
    <w:rsid w:val="00D41151"/>
    <w:rsid w:val="00D42DF1"/>
    <w:rsid w:val="00D43539"/>
    <w:rsid w:val="00D44558"/>
    <w:rsid w:val="00D45D45"/>
    <w:rsid w:val="00D46077"/>
    <w:rsid w:val="00D4722B"/>
    <w:rsid w:val="00D47434"/>
    <w:rsid w:val="00D52FBC"/>
    <w:rsid w:val="00D5385F"/>
    <w:rsid w:val="00D54668"/>
    <w:rsid w:val="00D551B4"/>
    <w:rsid w:val="00D56115"/>
    <w:rsid w:val="00D56170"/>
    <w:rsid w:val="00D56D7D"/>
    <w:rsid w:val="00D56E15"/>
    <w:rsid w:val="00D624F6"/>
    <w:rsid w:val="00D6494D"/>
    <w:rsid w:val="00D66022"/>
    <w:rsid w:val="00D67335"/>
    <w:rsid w:val="00D713C7"/>
    <w:rsid w:val="00D71BBA"/>
    <w:rsid w:val="00D733FB"/>
    <w:rsid w:val="00D75226"/>
    <w:rsid w:val="00D7522E"/>
    <w:rsid w:val="00D75307"/>
    <w:rsid w:val="00D80EDB"/>
    <w:rsid w:val="00D817B2"/>
    <w:rsid w:val="00D8198C"/>
    <w:rsid w:val="00D82E19"/>
    <w:rsid w:val="00D835B8"/>
    <w:rsid w:val="00D878EC"/>
    <w:rsid w:val="00D9125C"/>
    <w:rsid w:val="00D933B3"/>
    <w:rsid w:val="00D94474"/>
    <w:rsid w:val="00D95381"/>
    <w:rsid w:val="00DA04F0"/>
    <w:rsid w:val="00DA1C9A"/>
    <w:rsid w:val="00DA2CB4"/>
    <w:rsid w:val="00DA33B5"/>
    <w:rsid w:val="00DA3938"/>
    <w:rsid w:val="00DA5345"/>
    <w:rsid w:val="00DA6DF5"/>
    <w:rsid w:val="00DA76CA"/>
    <w:rsid w:val="00DA7A3C"/>
    <w:rsid w:val="00DB0A9B"/>
    <w:rsid w:val="00DB2E17"/>
    <w:rsid w:val="00DB3B77"/>
    <w:rsid w:val="00DB50E2"/>
    <w:rsid w:val="00DB5B2F"/>
    <w:rsid w:val="00DB5C76"/>
    <w:rsid w:val="00DB6BBC"/>
    <w:rsid w:val="00DC053D"/>
    <w:rsid w:val="00DC063E"/>
    <w:rsid w:val="00DC0803"/>
    <w:rsid w:val="00DC0D10"/>
    <w:rsid w:val="00DC1BDD"/>
    <w:rsid w:val="00DC1D97"/>
    <w:rsid w:val="00DC2166"/>
    <w:rsid w:val="00DC3541"/>
    <w:rsid w:val="00DC3985"/>
    <w:rsid w:val="00DC3E45"/>
    <w:rsid w:val="00DC4568"/>
    <w:rsid w:val="00DC46E2"/>
    <w:rsid w:val="00DC5AE7"/>
    <w:rsid w:val="00DC7484"/>
    <w:rsid w:val="00DD2922"/>
    <w:rsid w:val="00DD2937"/>
    <w:rsid w:val="00DD2A08"/>
    <w:rsid w:val="00DD32ED"/>
    <w:rsid w:val="00DD3C8E"/>
    <w:rsid w:val="00DD50F9"/>
    <w:rsid w:val="00DD5777"/>
    <w:rsid w:val="00DD69AE"/>
    <w:rsid w:val="00DD753E"/>
    <w:rsid w:val="00DE1A61"/>
    <w:rsid w:val="00DE2A69"/>
    <w:rsid w:val="00DE2C67"/>
    <w:rsid w:val="00DE4B3E"/>
    <w:rsid w:val="00DE4CBE"/>
    <w:rsid w:val="00DE667F"/>
    <w:rsid w:val="00DE6B31"/>
    <w:rsid w:val="00DE6E94"/>
    <w:rsid w:val="00DE794B"/>
    <w:rsid w:val="00DF0F8E"/>
    <w:rsid w:val="00DF1016"/>
    <w:rsid w:val="00DF2DA0"/>
    <w:rsid w:val="00DF48F1"/>
    <w:rsid w:val="00DF5BD2"/>
    <w:rsid w:val="00DF7F2F"/>
    <w:rsid w:val="00E0452B"/>
    <w:rsid w:val="00E05CF1"/>
    <w:rsid w:val="00E07DCE"/>
    <w:rsid w:val="00E1545C"/>
    <w:rsid w:val="00E15B60"/>
    <w:rsid w:val="00E1701C"/>
    <w:rsid w:val="00E214A0"/>
    <w:rsid w:val="00E223AD"/>
    <w:rsid w:val="00E22F70"/>
    <w:rsid w:val="00E26010"/>
    <w:rsid w:val="00E26C03"/>
    <w:rsid w:val="00E26DB9"/>
    <w:rsid w:val="00E31157"/>
    <w:rsid w:val="00E31A21"/>
    <w:rsid w:val="00E31C36"/>
    <w:rsid w:val="00E34AC0"/>
    <w:rsid w:val="00E35131"/>
    <w:rsid w:val="00E37F7C"/>
    <w:rsid w:val="00E4000A"/>
    <w:rsid w:val="00E40C9D"/>
    <w:rsid w:val="00E410B4"/>
    <w:rsid w:val="00E41299"/>
    <w:rsid w:val="00E4218B"/>
    <w:rsid w:val="00E42E1B"/>
    <w:rsid w:val="00E43311"/>
    <w:rsid w:val="00E44CBC"/>
    <w:rsid w:val="00E454D4"/>
    <w:rsid w:val="00E466B2"/>
    <w:rsid w:val="00E47A73"/>
    <w:rsid w:val="00E512D0"/>
    <w:rsid w:val="00E532E6"/>
    <w:rsid w:val="00E53E94"/>
    <w:rsid w:val="00E53F23"/>
    <w:rsid w:val="00E54B88"/>
    <w:rsid w:val="00E55018"/>
    <w:rsid w:val="00E56034"/>
    <w:rsid w:val="00E61765"/>
    <w:rsid w:val="00E621E1"/>
    <w:rsid w:val="00E6689C"/>
    <w:rsid w:val="00E67CDD"/>
    <w:rsid w:val="00E72628"/>
    <w:rsid w:val="00E73035"/>
    <w:rsid w:val="00E73132"/>
    <w:rsid w:val="00E743E4"/>
    <w:rsid w:val="00E777F9"/>
    <w:rsid w:val="00E8030D"/>
    <w:rsid w:val="00E813F8"/>
    <w:rsid w:val="00E82DDA"/>
    <w:rsid w:val="00E835DE"/>
    <w:rsid w:val="00E847B4"/>
    <w:rsid w:val="00E84FF1"/>
    <w:rsid w:val="00E857D1"/>
    <w:rsid w:val="00E86B0F"/>
    <w:rsid w:val="00E92032"/>
    <w:rsid w:val="00E934EA"/>
    <w:rsid w:val="00E93C1C"/>
    <w:rsid w:val="00E93C65"/>
    <w:rsid w:val="00E95494"/>
    <w:rsid w:val="00EA4315"/>
    <w:rsid w:val="00EA5E90"/>
    <w:rsid w:val="00EB025B"/>
    <w:rsid w:val="00EB08A6"/>
    <w:rsid w:val="00EB0E50"/>
    <w:rsid w:val="00EB185D"/>
    <w:rsid w:val="00EB1FE4"/>
    <w:rsid w:val="00EB4E38"/>
    <w:rsid w:val="00EB618B"/>
    <w:rsid w:val="00EC3448"/>
    <w:rsid w:val="00EC4457"/>
    <w:rsid w:val="00EC4B43"/>
    <w:rsid w:val="00EC4EAB"/>
    <w:rsid w:val="00EC4FE7"/>
    <w:rsid w:val="00EC6E59"/>
    <w:rsid w:val="00EC7915"/>
    <w:rsid w:val="00ED1FEB"/>
    <w:rsid w:val="00ED40B3"/>
    <w:rsid w:val="00ED48D5"/>
    <w:rsid w:val="00ED755F"/>
    <w:rsid w:val="00ED7C7A"/>
    <w:rsid w:val="00EE00E1"/>
    <w:rsid w:val="00EE06D7"/>
    <w:rsid w:val="00EE1557"/>
    <w:rsid w:val="00EE28A2"/>
    <w:rsid w:val="00EE4AA7"/>
    <w:rsid w:val="00EE6EFA"/>
    <w:rsid w:val="00EF171A"/>
    <w:rsid w:val="00EF23C1"/>
    <w:rsid w:val="00EF3BBC"/>
    <w:rsid w:val="00EF4202"/>
    <w:rsid w:val="00EF57CF"/>
    <w:rsid w:val="00EF5B48"/>
    <w:rsid w:val="00F02032"/>
    <w:rsid w:val="00F03194"/>
    <w:rsid w:val="00F06049"/>
    <w:rsid w:val="00F07184"/>
    <w:rsid w:val="00F07CC2"/>
    <w:rsid w:val="00F07FB9"/>
    <w:rsid w:val="00F10FC4"/>
    <w:rsid w:val="00F1279D"/>
    <w:rsid w:val="00F1320A"/>
    <w:rsid w:val="00F132CD"/>
    <w:rsid w:val="00F1367E"/>
    <w:rsid w:val="00F16D93"/>
    <w:rsid w:val="00F23D5B"/>
    <w:rsid w:val="00F2505F"/>
    <w:rsid w:val="00F2569D"/>
    <w:rsid w:val="00F25C27"/>
    <w:rsid w:val="00F26C44"/>
    <w:rsid w:val="00F27BFE"/>
    <w:rsid w:val="00F32231"/>
    <w:rsid w:val="00F336A4"/>
    <w:rsid w:val="00F34AA7"/>
    <w:rsid w:val="00F351FB"/>
    <w:rsid w:val="00F37FED"/>
    <w:rsid w:val="00F42CE2"/>
    <w:rsid w:val="00F43D92"/>
    <w:rsid w:val="00F44B2A"/>
    <w:rsid w:val="00F512DA"/>
    <w:rsid w:val="00F52D8B"/>
    <w:rsid w:val="00F54270"/>
    <w:rsid w:val="00F542FB"/>
    <w:rsid w:val="00F54D35"/>
    <w:rsid w:val="00F55D74"/>
    <w:rsid w:val="00F5675C"/>
    <w:rsid w:val="00F616FF"/>
    <w:rsid w:val="00F61E3A"/>
    <w:rsid w:val="00F6222C"/>
    <w:rsid w:val="00F622CD"/>
    <w:rsid w:val="00F624BE"/>
    <w:rsid w:val="00F63BA2"/>
    <w:rsid w:val="00F642C5"/>
    <w:rsid w:val="00F660CF"/>
    <w:rsid w:val="00F67A84"/>
    <w:rsid w:val="00F7160C"/>
    <w:rsid w:val="00F71970"/>
    <w:rsid w:val="00F7280F"/>
    <w:rsid w:val="00F76139"/>
    <w:rsid w:val="00F76707"/>
    <w:rsid w:val="00F76CFE"/>
    <w:rsid w:val="00F76DC7"/>
    <w:rsid w:val="00F772AE"/>
    <w:rsid w:val="00F80534"/>
    <w:rsid w:val="00F80743"/>
    <w:rsid w:val="00F80777"/>
    <w:rsid w:val="00F8155A"/>
    <w:rsid w:val="00F8382E"/>
    <w:rsid w:val="00F84BE6"/>
    <w:rsid w:val="00F850DD"/>
    <w:rsid w:val="00F8560B"/>
    <w:rsid w:val="00F8596F"/>
    <w:rsid w:val="00F85FBF"/>
    <w:rsid w:val="00F876DD"/>
    <w:rsid w:val="00F9063F"/>
    <w:rsid w:val="00F92509"/>
    <w:rsid w:val="00F94640"/>
    <w:rsid w:val="00F957FE"/>
    <w:rsid w:val="00F96118"/>
    <w:rsid w:val="00FA0235"/>
    <w:rsid w:val="00FA2116"/>
    <w:rsid w:val="00FA3613"/>
    <w:rsid w:val="00FA5CA7"/>
    <w:rsid w:val="00FA5F7D"/>
    <w:rsid w:val="00FB0893"/>
    <w:rsid w:val="00FB2DF0"/>
    <w:rsid w:val="00FB7709"/>
    <w:rsid w:val="00FC04B4"/>
    <w:rsid w:val="00FC34BB"/>
    <w:rsid w:val="00FC49DE"/>
    <w:rsid w:val="00FC4FA2"/>
    <w:rsid w:val="00FC5AFE"/>
    <w:rsid w:val="00FC65E1"/>
    <w:rsid w:val="00FD3B97"/>
    <w:rsid w:val="00FD3BEC"/>
    <w:rsid w:val="00FD6B06"/>
    <w:rsid w:val="00FD7961"/>
    <w:rsid w:val="00FE17EF"/>
    <w:rsid w:val="00FE21C2"/>
    <w:rsid w:val="00FE2D65"/>
    <w:rsid w:val="00FE3276"/>
    <w:rsid w:val="00FE35A6"/>
    <w:rsid w:val="00FE45CD"/>
    <w:rsid w:val="00FE471C"/>
    <w:rsid w:val="00FE5485"/>
    <w:rsid w:val="00FE5EE7"/>
    <w:rsid w:val="00FE6B68"/>
    <w:rsid w:val="00FE7E7E"/>
    <w:rsid w:val="00FF1E59"/>
    <w:rsid w:val="00FF2631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D32C01-DBEF-42B3-B552-CFFC4282A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E0D"/>
    <w:pPr>
      <w:spacing w:after="200" w:line="276" w:lineRule="auto"/>
    </w:pPr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E0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C5E0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C5E0D"/>
    <w:pPr>
      <w:widowControl w:val="0"/>
      <w:spacing w:after="0" w:line="240" w:lineRule="auto"/>
      <w:ind w:left="100"/>
    </w:pPr>
    <w:rPr>
      <w:rFonts w:eastAsia="Times New Roman" w:cstheme="minorBidi"/>
      <w:sz w:val="27"/>
      <w:szCs w:val="27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9C5E0D"/>
    <w:rPr>
      <w:rFonts w:ascii="Times New Roman" w:eastAsia="Times New Roman" w:hAnsi="Times New Roman"/>
      <w:sz w:val="27"/>
      <w:szCs w:val="27"/>
      <w:lang w:val="en-US"/>
    </w:rPr>
  </w:style>
  <w:style w:type="paragraph" w:customStyle="1" w:styleId="Default">
    <w:name w:val="Default"/>
    <w:rsid w:val="009C5E0D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9C5E0D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1">
    <w:name w:val="Основной текст Знак1"/>
    <w:uiPriority w:val="99"/>
    <w:rsid w:val="009C5E0D"/>
    <w:rPr>
      <w:rFonts w:ascii="Times New Roman" w:hAnsi="Times New Roman"/>
      <w:sz w:val="26"/>
      <w:szCs w:val="26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0F6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670F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A66B1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1589</Words>
  <Characters>9060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 Александр Валентинович</dc:creator>
  <cp:lastModifiedBy>Erika</cp:lastModifiedBy>
  <cp:revision>2</cp:revision>
  <dcterms:created xsi:type="dcterms:W3CDTF">2020-02-03T15:23:00Z</dcterms:created>
  <dcterms:modified xsi:type="dcterms:W3CDTF">2020-02-03T15:23:00Z</dcterms:modified>
</cp:coreProperties>
</file>